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6C" w:rsidRPr="0041426C" w:rsidRDefault="0041426C" w:rsidP="0041426C">
      <w:pPr>
        <w:spacing w:after="0" w:line="240" w:lineRule="auto"/>
        <w:ind w:right="-720"/>
        <w:rPr>
          <w:rFonts w:ascii="Arial Narrow" w:eastAsia="Times New Roman" w:hAnsi="Arial Narrow" w:cs="Arial"/>
          <w:b/>
          <w:sz w:val="40"/>
          <w:szCs w:val="40"/>
        </w:rPr>
      </w:pPr>
      <w:r w:rsidRPr="0041426C">
        <w:rPr>
          <w:rFonts w:ascii="Arial Narrow" w:eastAsia="Times New Roman" w:hAnsi="Arial Narrow" w:cs="Arial"/>
          <w:b/>
          <w:sz w:val="40"/>
          <w:szCs w:val="40"/>
        </w:rPr>
        <w:t>SAMPLE LETTER</w:t>
      </w:r>
      <w:r>
        <w:rPr>
          <w:rFonts w:ascii="Arial Narrow" w:eastAsia="Times New Roman" w:hAnsi="Arial Narrow" w:cs="Arial"/>
          <w:b/>
          <w:sz w:val="40"/>
          <w:szCs w:val="40"/>
        </w:rPr>
        <w:t xml:space="preserve"> – </w:t>
      </w:r>
      <w:r w:rsidRPr="0041426C">
        <w:rPr>
          <w:rFonts w:ascii="Arial Narrow" w:eastAsia="Times New Roman" w:hAnsi="Arial Narrow" w:cs="Arial"/>
          <w:b/>
          <w:i/>
          <w:sz w:val="40"/>
          <w:szCs w:val="40"/>
        </w:rPr>
        <w:t>PLEASE FILL-IN BLANKS</w:t>
      </w:r>
    </w:p>
    <w:p w:rsidR="0041426C" w:rsidRDefault="0041426C" w:rsidP="0041426C">
      <w:pPr>
        <w:spacing w:after="0" w:line="240" w:lineRule="auto"/>
        <w:ind w:right="-720"/>
        <w:rPr>
          <w:rFonts w:ascii="Arial Narrow" w:eastAsia="Times New Roman" w:hAnsi="Arial Narrow" w:cs="Arial"/>
        </w:rPr>
      </w:pPr>
    </w:p>
    <w:p w:rsidR="0041426C" w:rsidRPr="0041426C" w:rsidRDefault="0041426C" w:rsidP="0041426C">
      <w:pPr>
        <w:spacing w:after="0" w:line="240" w:lineRule="auto"/>
        <w:ind w:right="-720"/>
        <w:rPr>
          <w:rFonts w:ascii="Arial Narrow" w:eastAsia="Times New Roman" w:hAnsi="Arial Narrow" w:cs="Arial"/>
        </w:rPr>
      </w:pPr>
      <w:r>
        <w:rPr>
          <w:rFonts w:ascii="Arial Narrow" w:eastAsia="Times New Roman" w:hAnsi="Arial Narrow" w:cs="Arial"/>
        </w:rPr>
        <w:t>September 8, 2016</w:t>
      </w:r>
    </w:p>
    <w:p w:rsidR="0041426C" w:rsidRPr="0041426C" w:rsidRDefault="0041426C" w:rsidP="0041426C">
      <w:pPr>
        <w:spacing w:after="0" w:line="240" w:lineRule="auto"/>
        <w:rPr>
          <w:rFonts w:ascii="Arial Narrow" w:eastAsia="Times New Roman" w:hAnsi="Arial Narrow" w:cs="Arial"/>
        </w:rPr>
      </w:pPr>
    </w:p>
    <w:p w:rsidR="0041426C" w:rsidRPr="0041426C" w:rsidRDefault="0041426C" w:rsidP="0041426C">
      <w:pPr>
        <w:spacing w:after="0" w:line="240" w:lineRule="auto"/>
        <w:rPr>
          <w:rFonts w:ascii="Arial Narrow" w:eastAsia="Times New Roman" w:hAnsi="Arial Narrow" w:cs="Times New Roman"/>
        </w:rPr>
      </w:pPr>
      <w:r w:rsidRPr="0041426C">
        <w:rPr>
          <w:rFonts w:ascii="Arial Narrow" w:eastAsia="Times New Roman" w:hAnsi="Arial Narrow" w:cs="Times New Roman"/>
        </w:rPr>
        <w:t>Honorable Edmund G. Brown, Jr.</w:t>
      </w:r>
    </w:p>
    <w:p w:rsidR="0041426C" w:rsidRPr="0041426C" w:rsidRDefault="0041426C" w:rsidP="0041426C">
      <w:pPr>
        <w:spacing w:after="0" w:line="240" w:lineRule="auto"/>
        <w:rPr>
          <w:rFonts w:ascii="Arial Narrow" w:eastAsia="Times New Roman" w:hAnsi="Arial Narrow" w:cs="Times New Roman"/>
        </w:rPr>
      </w:pPr>
      <w:r w:rsidRPr="0041426C">
        <w:rPr>
          <w:rFonts w:ascii="Arial Narrow" w:eastAsia="Times New Roman" w:hAnsi="Arial Narrow" w:cs="Times New Roman"/>
        </w:rPr>
        <w:t>Governor, State of California</w:t>
      </w:r>
    </w:p>
    <w:p w:rsidR="0041426C" w:rsidRPr="0041426C" w:rsidRDefault="0041426C" w:rsidP="0041426C">
      <w:pPr>
        <w:spacing w:after="0" w:line="240" w:lineRule="auto"/>
        <w:rPr>
          <w:rFonts w:ascii="Arial Narrow" w:eastAsia="Times New Roman" w:hAnsi="Arial Narrow" w:cs="Times New Roman"/>
        </w:rPr>
      </w:pPr>
      <w:r w:rsidRPr="0041426C">
        <w:rPr>
          <w:rFonts w:ascii="Arial Narrow" w:eastAsia="Times New Roman" w:hAnsi="Arial Narrow" w:cs="Times New Roman"/>
        </w:rPr>
        <w:t>State Capitol, First Floor</w:t>
      </w:r>
    </w:p>
    <w:p w:rsidR="0041426C" w:rsidRPr="0041426C" w:rsidRDefault="0041426C" w:rsidP="0041426C">
      <w:pPr>
        <w:spacing w:after="0" w:line="240" w:lineRule="auto"/>
        <w:jc w:val="both"/>
        <w:rPr>
          <w:rFonts w:ascii="Arial Narrow" w:eastAsia="Times New Roman" w:hAnsi="Arial Narrow" w:cs="Times New Roman"/>
        </w:rPr>
      </w:pPr>
      <w:r w:rsidRPr="0041426C">
        <w:rPr>
          <w:rFonts w:ascii="Arial Narrow" w:eastAsia="Times New Roman" w:hAnsi="Arial Narrow" w:cs="Times New Roman"/>
        </w:rPr>
        <w:t>Sacramento, CA 95814</w:t>
      </w:r>
    </w:p>
    <w:p w:rsidR="0041426C" w:rsidRPr="0041426C" w:rsidRDefault="0041426C" w:rsidP="0041426C">
      <w:pPr>
        <w:spacing w:after="0" w:line="240" w:lineRule="auto"/>
        <w:rPr>
          <w:rFonts w:ascii="Arial Narrow" w:eastAsia="Times New Roman" w:hAnsi="Arial Narrow" w:cs="Arial"/>
        </w:rPr>
      </w:pPr>
    </w:p>
    <w:p w:rsidR="0041426C" w:rsidRPr="0041426C" w:rsidRDefault="0041426C" w:rsidP="0041426C">
      <w:pPr>
        <w:spacing w:after="0" w:line="240" w:lineRule="auto"/>
        <w:rPr>
          <w:rFonts w:ascii="Arial Narrow" w:eastAsia="Times New Roman" w:hAnsi="Arial Narrow" w:cs="Arial"/>
        </w:rPr>
      </w:pPr>
      <w:r w:rsidRPr="0041426C">
        <w:rPr>
          <w:rFonts w:ascii="Arial Narrow" w:eastAsia="Times New Roman" w:hAnsi="Arial Narrow" w:cs="Arial"/>
          <w:b/>
        </w:rPr>
        <w:t>RE</w:t>
      </w:r>
      <w:r w:rsidRPr="0041426C">
        <w:rPr>
          <w:rFonts w:ascii="Arial Narrow" w:eastAsia="Times New Roman" w:hAnsi="Arial Narrow" w:cs="Arial"/>
        </w:rPr>
        <w:t xml:space="preserve">: </w:t>
      </w:r>
      <w:r w:rsidRPr="0041426C">
        <w:rPr>
          <w:rFonts w:ascii="Arial Narrow" w:eastAsia="Times New Roman" w:hAnsi="Arial Narrow" w:cs="Arial"/>
          <w:b/>
        </w:rPr>
        <w:t>AB 626</w:t>
      </w:r>
      <w:r w:rsidR="002E48A7">
        <w:rPr>
          <w:rFonts w:ascii="Arial Narrow" w:eastAsia="Times New Roman" w:hAnsi="Arial Narrow" w:cs="Arial"/>
        </w:rPr>
        <w:t xml:space="preserve"> (Chiu</w:t>
      </w:r>
      <w:r w:rsidRPr="0041426C">
        <w:rPr>
          <w:rFonts w:ascii="Arial Narrow" w:eastAsia="Times New Roman" w:hAnsi="Arial Narrow" w:cs="Arial"/>
        </w:rPr>
        <w:t xml:space="preserve">) - </w:t>
      </w:r>
      <w:r w:rsidRPr="0041426C">
        <w:rPr>
          <w:rFonts w:ascii="Arial Narrow" w:eastAsia="Times New Roman" w:hAnsi="Arial Narrow" w:cs="Arial"/>
          <w:bdr w:val="none" w:sz="0" w:space="0" w:color="auto" w:frame="1"/>
        </w:rPr>
        <w:t xml:space="preserve">Public contracts: </w:t>
      </w:r>
      <w:r w:rsidR="002E48A7">
        <w:rPr>
          <w:rFonts w:ascii="Arial Narrow" w:eastAsia="Times New Roman" w:hAnsi="Arial Narrow" w:cs="Arial"/>
          <w:bdr w:val="none" w:sz="0" w:space="0" w:color="auto" w:frame="1"/>
        </w:rPr>
        <w:t>prompt payment to contractors</w:t>
      </w:r>
      <w:bookmarkStart w:id="0" w:name="_GoBack"/>
      <w:bookmarkEnd w:id="0"/>
      <w:r w:rsidRPr="0041426C">
        <w:rPr>
          <w:rFonts w:ascii="Arial Narrow" w:eastAsia="Times New Roman" w:hAnsi="Arial Narrow" w:cs="Arial"/>
          <w:bdr w:val="none" w:sz="0" w:space="0" w:color="auto" w:frame="1"/>
        </w:rPr>
        <w:t xml:space="preserve"> –</w:t>
      </w:r>
      <w:r w:rsidRPr="0041426C">
        <w:rPr>
          <w:rFonts w:ascii="Arial Narrow" w:eastAsia="Times New Roman" w:hAnsi="Arial Narrow" w:cs="Arial"/>
        </w:rPr>
        <w:t xml:space="preserve"> </w:t>
      </w:r>
      <w:r w:rsidRPr="0041426C">
        <w:rPr>
          <w:rFonts w:ascii="Arial Narrow" w:eastAsia="Times New Roman" w:hAnsi="Arial Narrow" w:cs="Arial"/>
          <w:b/>
        </w:rPr>
        <w:t>Request for Signature</w:t>
      </w:r>
    </w:p>
    <w:p w:rsidR="0041426C" w:rsidRPr="0041426C" w:rsidRDefault="0041426C" w:rsidP="0041426C">
      <w:pPr>
        <w:spacing w:after="0" w:line="240" w:lineRule="auto"/>
        <w:rPr>
          <w:rFonts w:ascii="Arial Narrow" w:eastAsia="Times New Roman" w:hAnsi="Arial Narrow" w:cs="Arial"/>
        </w:rPr>
      </w:pPr>
    </w:p>
    <w:p w:rsidR="0041426C" w:rsidRPr="0041426C" w:rsidRDefault="0041426C" w:rsidP="0041426C">
      <w:pPr>
        <w:spacing w:after="0" w:line="240" w:lineRule="auto"/>
        <w:rPr>
          <w:rFonts w:ascii="Arial Narrow" w:eastAsia="Times New Roman" w:hAnsi="Arial Narrow" w:cs="Times New Roman"/>
        </w:rPr>
      </w:pPr>
      <w:r w:rsidRPr="0041426C">
        <w:rPr>
          <w:rFonts w:ascii="Arial Narrow" w:eastAsia="Times New Roman" w:hAnsi="Arial Narrow" w:cs="Times New Roman"/>
        </w:rPr>
        <w:t>Dear Governor Brown:</w:t>
      </w:r>
    </w:p>
    <w:p w:rsidR="0041426C" w:rsidRPr="0041426C" w:rsidRDefault="0041426C" w:rsidP="0041426C">
      <w:pPr>
        <w:spacing w:after="0" w:line="240" w:lineRule="auto"/>
        <w:rPr>
          <w:rFonts w:ascii="Arial Narrow" w:eastAsia="Times New Roman" w:hAnsi="Arial Narrow" w:cs="Arial"/>
        </w:rPr>
      </w:pPr>
    </w:p>
    <w:p w:rsidR="0041426C" w:rsidRPr="0041426C" w:rsidRDefault="0041426C" w:rsidP="0041426C">
      <w:pPr>
        <w:spacing w:after="0" w:line="240" w:lineRule="auto"/>
        <w:rPr>
          <w:rFonts w:ascii="Arial Narrow" w:eastAsia="Times New Roman" w:hAnsi="Arial Narrow" w:cs="Arial"/>
        </w:rPr>
      </w:pPr>
      <w:r w:rsidRPr="0041426C">
        <w:rPr>
          <w:rFonts w:ascii="Arial Narrow" w:eastAsia="Times New Roman" w:hAnsi="Arial Narrow" w:cs="Arial"/>
        </w:rPr>
        <w:t xml:space="preserve">On behalf of ________________, </w:t>
      </w:r>
      <w:r w:rsidRPr="0041426C">
        <w:rPr>
          <w:rFonts w:ascii="Arial Narrow" w:eastAsia="Times New Roman" w:hAnsi="Arial Narrow" w:cs="Times New Roman"/>
        </w:rPr>
        <w:t xml:space="preserve">I </w:t>
      </w:r>
      <w:r>
        <w:rPr>
          <w:rFonts w:ascii="Arial Narrow" w:eastAsia="Times New Roman" w:hAnsi="Arial Narrow" w:cs="Times New Roman"/>
        </w:rPr>
        <w:t>respectfully request your signature upon</w:t>
      </w:r>
      <w:r w:rsidRPr="0041426C">
        <w:rPr>
          <w:rFonts w:ascii="Arial Narrow" w:eastAsia="Times New Roman" w:hAnsi="Arial Narrow" w:cs="Times New Roman"/>
        </w:rPr>
        <w:t xml:space="preserve"> </w:t>
      </w:r>
      <w:r>
        <w:rPr>
          <w:rFonts w:ascii="Arial Narrow" w:eastAsia="Times New Roman" w:hAnsi="Arial Narrow" w:cs="Arial"/>
        </w:rPr>
        <w:t>AB 626 related</w:t>
      </w:r>
      <w:r w:rsidRPr="0041426C">
        <w:rPr>
          <w:rFonts w:ascii="Arial Narrow" w:eastAsia="Times New Roman" w:hAnsi="Arial Narrow" w:cs="Arial"/>
        </w:rPr>
        <w:t xml:space="preserve"> to </w:t>
      </w:r>
      <w:r>
        <w:rPr>
          <w:rFonts w:ascii="Arial Narrow" w:eastAsia="Times New Roman" w:hAnsi="Arial Narrow" w:cs="Arial"/>
        </w:rPr>
        <w:t xml:space="preserve">prompt </w:t>
      </w:r>
      <w:r w:rsidRPr="0041426C">
        <w:rPr>
          <w:rFonts w:ascii="Arial Narrow" w:eastAsia="Times New Roman" w:hAnsi="Arial Narrow" w:cs="Arial"/>
        </w:rPr>
        <w:t>payment</w:t>
      </w:r>
      <w:r>
        <w:rPr>
          <w:rFonts w:ascii="Arial Narrow" w:eastAsia="Times New Roman" w:hAnsi="Arial Narrow" w:cs="Arial"/>
        </w:rPr>
        <w:t xml:space="preserve"> to contractors</w:t>
      </w:r>
      <w:r w:rsidRPr="0041426C">
        <w:rPr>
          <w:rFonts w:ascii="Arial Narrow" w:eastAsia="Times New Roman" w:hAnsi="Arial Narrow" w:cs="Arial"/>
        </w:rPr>
        <w:t xml:space="preserve"> on public works projects.</w:t>
      </w:r>
    </w:p>
    <w:p w:rsidR="0041426C" w:rsidRPr="0041426C" w:rsidRDefault="0041426C" w:rsidP="0041426C">
      <w:pPr>
        <w:spacing w:after="0" w:line="240" w:lineRule="auto"/>
        <w:rPr>
          <w:rFonts w:ascii="Arial Narrow" w:eastAsia="Times New Roman" w:hAnsi="Arial Narrow" w:cs="Arial"/>
        </w:rPr>
      </w:pPr>
    </w:p>
    <w:p w:rsidR="0041426C" w:rsidRDefault="0041426C" w:rsidP="0041426C">
      <w:pPr>
        <w:spacing w:after="0" w:line="240" w:lineRule="auto"/>
        <w:contextualSpacing/>
        <w:jc w:val="both"/>
        <w:rPr>
          <w:rFonts w:ascii="Arial Narrow" w:eastAsia="Times New Roman" w:hAnsi="Arial Narrow" w:cs="Arial"/>
        </w:rPr>
      </w:pPr>
      <w:r w:rsidRPr="0041426C">
        <w:rPr>
          <w:rFonts w:ascii="Arial Narrow" w:eastAsia="Times New Roman" w:hAnsi="Arial Narrow" w:cs="Arial"/>
        </w:rPr>
        <w:t xml:space="preserve">Under current law, public </w:t>
      </w:r>
      <w:r>
        <w:rPr>
          <w:rFonts w:ascii="Arial Narrow" w:eastAsia="Times New Roman" w:hAnsi="Arial Narrow" w:cs="Arial"/>
        </w:rPr>
        <w:t xml:space="preserve">project owners can order their contractors to perform additional work not covered by the original contract under threat of termination.  Because this new work is outside the original contract our state’s prompt pay laws do not apply and the public agency can </w:t>
      </w:r>
      <w:r w:rsidRPr="0041426C">
        <w:rPr>
          <w:rFonts w:ascii="Arial Narrow" w:eastAsia="Times New Roman" w:hAnsi="Arial Narrow" w:cs="Arial"/>
        </w:rPr>
        <w:t>delay payment</w:t>
      </w:r>
      <w:r>
        <w:rPr>
          <w:rFonts w:ascii="Arial Narrow" w:eastAsia="Times New Roman" w:hAnsi="Arial Narrow" w:cs="Arial"/>
        </w:rPr>
        <w:t xml:space="preserve">s indefinitely.  </w:t>
      </w:r>
    </w:p>
    <w:p w:rsidR="002E48A7" w:rsidRDefault="002E48A7" w:rsidP="0041426C">
      <w:pPr>
        <w:spacing w:after="0" w:line="240" w:lineRule="auto"/>
        <w:contextualSpacing/>
        <w:jc w:val="both"/>
        <w:rPr>
          <w:rFonts w:ascii="Arial Narrow" w:eastAsia="Times New Roman" w:hAnsi="Arial Narrow" w:cs="Arial"/>
          <w:color w:val="000000"/>
        </w:rPr>
      </w:pPr>
    </w:p>
    <w:p w:rsidR="0041426C" w:rsidRPr="0041426C" w:rsidRDefault="0041426C" w:rsidP="0041426C">
      <w:pPr>
        <w:spacing w:after="0" w:line="240" w:lineRule="auto"/>
        <w:contextualSpacing/>
        <w:jc w:val="both"/>
        <w:rPr>
          <w:rFonts w:ascii="Arial Narrow" w:eastAsia="Times New Roman" w:hAnsi="Arial Narrow" w:cs="Arial"/>
        </w:rPr>
      </w:pPr>
      <w:r w:rsidRPr="0041426C">
        <w:rPr>
          <w:rFonts w:ascii="Arial Narrow" w:eastAsia="Times New Roman" w:hAnsi="Arial Narrow" w:cs="Arial"/>
          <w:color w:val="000000"/>
        </w:rPr>
        <w:t xml:space="preserve">Public agencies can and do put off approving and paying for months or even years.  In the meantime, the contractors and subcontractors who performed the extra work are left without payment to reimburse them for </w:t>
      </w:r>
      <w:r>
        <w:rPr>
          <w:rFonts w:ascii="Arial Narrow" w:eastAsia="Times New Roman" w:hAnsi="Arial Narrow" w:cs="Arial"/>
          <w:color w:val="000000"/>
        </w:rPr>
        <w:t>labor and materials.</w:t>
      </w:r>
      <w:r w:rsidR="002E48A7" w:rsidRPr="002E48A7">
        <w:rPr>
          <w:rFonts w:ascii="Arial Narrow" w:eastAsia="Times New Roman" w:hAnsi="Arial Narrow" w:cs="Arial"/>
        </w:rPr>
        <w:t xml:space="preserve"> </w:t>
      </w:r>
      <w:r w:rsidR="002E48A7">
        <w:rPr>
          <w:rFonts w:ascii="Arial Narrow" w:eastAsia="Times New Roman" w:hAnsi="Arial Narrow" w:cs="Arial"/>
        </w:rPr>
        <w:t xml:space="preserve">These delays are often calculated and used in a strategic and predatory manner by public project managers to leverage unfair concessions from their contractors. </w:t>
      </w:r>
      <w:r w:rsidRPr="0041426C">
        <w:rPr>
          <w:rFonts w:ascii="Arial Narrow" w:eastAsia="Times New Roman" w:hAnsi="Arial Narrow" w:cs="Arial"/>
          <w:color w:val="000000"/>
        </w:rPr>
        <w:t xml:space="preserve"> </w:t>
      </w:r>
    </w:p>
    <w:p w:rsidR="0041426C" w:rsidRPr="0041426C" w:rsidRDefault="0041426C" w:rsidP="0041426C">
      <w:pPr>
        <w:spacing w:after="0" w:line="240" w:lineRule="auto"/>
        <w:contextualSpacing/>
        <w:jc w:val="both"/>
        <w:rPr>
          <w:rFonts w:ascii="Arial Narrow" w:eastAsia="Times New Roman" w:hAnsi="Arial Narrow" w:cs="Arial"/>
          <w:color w:val="000000"/>
        </w:rPr>
      </w:pPr>
    </w:p>
    <w:p w:rsidR="0041426C" w:rsidRPr="0041426C" w:rsidRDefault="0041426C" w:rsidP="0041426C">
      <w:pPr>
        <w:spacing w:after="0" w:line="240" w:lineRule="auto"/>
        <w:contextualSpacing/>
        <w:jc w:val="both"/>
        <w:rPr>
          <w:rFonts w:ascii="Arial Narrow" w:eastAsia="Times New Roman" w:hAnsi="Arial Narrow" w:cs="Arial"/>
        </w:rPr>
      </w:pPr>
      <w:r w:rsidRPr="0041426C">
        <w:rPr>
          <w:rFonts w:ascii="Arial Narrow" w:eastAsia="Times New Roman" w:hAnsi="Arial Narrow" w:cs="Arial"/>
        </w:rPr>
        <w:t>The delay of payment to contractors on public works has</w:t>
      </w:r>
      <w:r w:rsidR="002E48A7">
        <w:rPr>
          <w:rFonts w:ascii="Arial Narrow" w:eastAsia="Times New Roman" w:hAnsi="Arial Narrow" w:cs="Arial"/>
        </w:rPr>
        <w:t xml:space="preserve"> serious</w:t>
      </w:r>
      <w:r w:rsidRPr="0041426C">
        <w:rPr>
          <w:rFonts w:ascii="Arial Narrow" w:eastAsia="Times New Roman" w:hAnsi="Arial Narrow" w:cs="Arial"/>
        </w:rPr>
        <w:t xml:space="preserve"> negative financial </w:t>
      </w:r>
      <w:r>
        <w:rPr>
          <w:rFonts w:ascii="Arial Narrow" w:eastAsia="Times New Roman" w:hAnsi="Arial Narrow" w:cs="Arial"/>
        </w:rPr>
        <w:t xml:space="preserve">consequences on </w:t>
      </w:r>
      <w:r w:rsidR="002E48A7">
        <w:rPr>
          <w:rFonts w:ascii="Arial Narrow" w:eastAsia="Times New Roman" w:hAnsi="Arial Narrow" w:cs="Arial"/>
        </w:rPr>
        <w:t xml:space="preserve">the employer and </w:t>
      </w:r>
      <w:r>
        <w:rPr>
          <w:rFonts w:ascii="Arial Narrow" w:eastAsia="Times New Roman" w:hAnsi="Arial Narrow" w:cs="Arial"/>
        </w:rPr>
        <w:t>their employees</w:t>
      </w:r>
      <w:r w:rsidRPr="0041426C">
        <w:rPr>
          <w:rFonts w:ascii="Arial Narrow" w:eastAsia="Times New Roman" w:hAnsi="Arial Narrow" w:cs="Arial"/>
        </w:rPr>
        <w:t xml:space="preserve">.  Delayed </w:t>
      </w:r>
      <w:r>
        <w:rPr>
          <w:rFonts w:ascii="Arial Narrow" w:eastAsia="Times New Roman" w:hAnsi="Arial Narrow" w:cs="Arial"/>
        </w:rPr>
        <w:t xml:space="preserve">employer </w:t>
      </w:r>
      <w:r w:rsidRPr="0041426C">
        <w:rPr>
          <w:rFonts w:ascii="Arial Narrow" w:eastAsia="Times New Roman" w:hAnsi="Arial Narrow" w:cs="Arial"/>
        </w:rPr>
        <w:t>trust fund contributions can cause the loss of health insurance</w:t>
      </w:r>
      <w:r>
        <w:rPr>
          <w:rFonts w:ascii="Arial Narrow" w:eastAsia="Times New Roman" w:hAnsi="Arial Narrow" w:cs="Arial"/>
        </w:rPr>
        <w:t xml:space="preserve"> for workers and significant fines for the </w:t>
      </w:r>
      <w:r w:rsidR="002E48A7">
        <w:rPr>
          <w:rFonts w:ascii="Arial Narrow" w:eastAsia="Times New Roman" w:hAnsi="Arial Narrow" w:cs="Arial"/>
        </w:rPr>
        <w:t xml:space="preserve">signatory </w:t>
      </w:r>
      <w:r>
        <w:rPr>
          <w:rFonts w:ascii="Arial Narrow" w:eastAsia="Times New Roman" w:hAnsi="Arial Narrow" w:cs="Arial"/>
        </w:rPr>
        <w:t>employer</w:t>
      </w:r>
      <w:r w:rsidRPr="0041426C">
        <w:rPr>
          <w:rFonts w:ascii="Arial Narrow" w:eastAsia="Times New Roman" w:hAnsi="Arial Narrow" w:cs="Arial"/>
        </w:rPr>
        <w:t>. In addition, the lack of prompt payment for</w:t>
      </w:r>
      <w:r>
        <w:rPr>
          <w:rFonts w:ascii="Arial Narrow" w:eastAsia="Times New Roman" w:hAnsi="Arial Narrow" w:cs="Arial"/>
        </w:rPr>
        <w:t xml:space="preserve"> extra work by public agencies denies </w:t>
      </w:r>
      <w:r w:rsidRPr="0041426C">
        <w:rPr>
          <w:rFonts w:ascii="Arial Narrow" w:eastAsia="Times New Roman" w:hAnsi="Arial Narrow" w:cs="Arial"/>
        </w:rPr>
        <w:t xml:space="preserve">contractors </w:t>
      </w:r>
      <w:r>
        <w:rPr>
          <w:rFonts w:ascii="Arial Narrow" w:eastAsia="Times New Roman" w:hAnsi="Arial Narrow" w:cs="Arial"/>
        </w:rPr>
        <w:t xml:space="preserve">the necessary liquidity </w:t>
      </w:r>
      <w:r w:rsidRPr="0041426C">
        <w:rPr>
          <w:rFonts w:ascii="Arial Narrow" w:eastAsia="Times New Roman" w:hAnsi="Arial Narrow" w:cs="Arial"/>
        </w:rPr>
        <w:t xml:space="preserve">to bid the next project and continue </w:t>
      </w:r>
      <w:r>
        <w:rPr>
          <w:rFonts w:ascii="Arial Narrow" w:eastAsia="Times New Roman" w:hAnsi="Arial Narrow" w:cs="Arial"/>
        </w:rPr>
        <w:t>providing jobs</w:t>
      </w:r>
      <w:r w:rsidRPr="0041426C">
        <w:rPr>
          <w:rFonts w:ascii="Arial Narrow" w:eastAsia="Times New Roman" w:hAnsi="Arial Narrow" w:cs="Arial"/>
        </w:rPr>
        <w:t>. </w:t>
      </w:r>
    </w:p>
    <w:p w:rsidR="0041426C" w:rsidRPr="0041426C" w:rsidRDefault="0041426C" w:rsidP="0041426C">
      <w:pPr>
        <w:spacing w:after="0" w:line="240" w:lineRule="auto"/>
        <w:contextualSpacing/>
        <w:jc w:val="both"/>
        <w:rPr>
          <w:rFonts w:ascii="Arial Narrow" w:eastAsia="Times New Roman" w:hAnsi="Arial Narrow" w:cs="Arial"/>
          <w:color w:val="000000"/>
        </w:rPr>
      </w:pPr>
    </w:p>
    <w:p w:rsidR="0041426C" w:rsidRPr="0041426C" w:rsidRDefault="0041426C" w:rsidP="0041426C">
      <w:pPr>
        <w:spacing w:after="0" w:line="240" w:lineRule="auto"/>
        <w:contextualSpacing/>
        <w:jc w:val="both"/>
        <w:rPr>
          <w:rFonts w:ascii="Arial Narrow" w:eastAsia="Times New Roman" w:hAnsi="Arial Narrow" w:cs="Arial"/>
          <w:color w:val="000000"/>
        </w:rPr>
      </w:pPr>
      <w:r w:rsidRPr="0041426C">
        <w:rPr>
          <w:rFonts w:ascii="Arial Narrow" w:eastAsia="Times New Roman" w:hAnsi="Arial Narrow" w:cs="Arial"/>
          <w:color w:val="000000"/>
        </w:rPr>
        <w:t xml:space="preserve">AB 626 is an important industry bill that simply ensures that public </w:t>
      </w:r>
      <w:r w:rsidR="002E48A7">
        <w:rPr>
          <w:rFonts w:ascii="Arial Narrow" w:eastAsia="Times New Roman" w:hAnsi="Arial Narrow" w:cs="Arial"/>
          <w:color w:val="000000"/>
        </w:rPr>
        <w:t xml:space="preserve">project </w:t>
      </w:r>
      <w:r w:rsidRPr="0041426C">
        <w:rPr>
          <w:rFonts w:ascii="Arial Narrow" w:eastAsia="Times New Roman" w:hAnsi="Arial Narrow" w:cs="Arial"/>
          <w:color w:val="000000"/>
        </w:rPr>
        <w:t>owners act in a fair and reasonable manner when dealing with the businesses that are performing on their vital public works projects.</w:t>
      </w:r>
    </w:p>
    <w:p w:rsidR="0041426C" w:rsidRPr="0041426C" w:rsidRDefault="0041426C" w:rsidP="0041426C">
      <w:pPr>
        <w:spacing w:after="0" w:line="240" w:lineRule="auto"/>
        <w:rPr>
          <w:rFonts w:ascii="Arial Narrow" w:eastAsia="Times New Roman" w:hAnsi="Arial Narrow" w:cs="Arial"/>
        </w:rPr>
      </w:pPr>
    </w:p>
    <w:p w:rsidR="0041426C" w:rsidRPr="0041426C" w:rsidRDefault="0041426C" w:rsidP="0041426C">
      <w:pPr>
        <w:spacing w:after="0" w:line="240" w:lineRule="auto"/>
        <w:rPr>
          <w:rFonts w:ascii="Arial Narrow" w:eastAsia="Times New Roman" w:hAnsi="Arial Narrow" w:cs="Arial"/>
        </w:rPr>
      </w:pPr>
      <w:r w:rsidRPr="0041426C">
        <w:rPr>
          <w:rFonts w:ascii="Arial Narrow" w:eastAsia="Times New Roman" w:hAnsi="Arial Narrow" w:cs="Arial"/>
        </w:rPr>
        <w:t xml:space="preserve">For these reasons </w:t>
      </w:r>
      <w:r w:rsidRPr="0041426C">
        <w:rPr>
          <w:rFonts w:ascii="Arial Narrow" w:eastAsia="Times New Roman" w:hAnsi="Arial Narrow" w:cs="Arial"/>
          <w:b/>
          <w:u w:val="single"/>
        </w:rPr>
        <w:t>we reque</w:t>
      </w:r>
      <w:r>
        <w:rPr>
          <w:rFonts w:ascii="Arial Narrow" w:eastAsia="Times New Roman" w:hAnsi="Arial Narrow" w:cs="Arial"/>
          <w:b/>
          <w:u w:val="single"/>
        </w:rPr>
        <w:t>st your signature on AB 626</w:t>
      </w:r>
      <w:r w:rsidRPr="0041426C">
        <w:rPr>
          <w:rFonts w:ascii="Arial Narrow" w:eastAsia="Times New Roman" w:hAnsi="Arial Narrow" w:cs="Arial"/>
        </w:rPr>
        <w:t>. Should you have any questions regarding our position, please do not hesitate to contact our office.</w:t>
      </w:r>
    </w:p>
    <w:p w:rsidR="0041426C" w:rsidRPr="0041426C" w:rsidRDefault="0041426C" w:rsidP="0041426C">
      <w:pPr>
        <w:spacing w:after="0" w:line="240" w:lineRule="auto"/>
        <w:contextualSpacing/>
        <w:jc w:val="both"/>
        <w:rPr>
          <w:rFonts w:ascii="Arial Narrow" w:eastAsia="Times New Roman" w:hAnsi="Arial Narrow" w:cs="Arial"/>
          <w:color w:val="000000"/>
        </w:rPr>
      </w:pPr>
    </w:p>
    <w:p w:rsidR="0041426C" w:rsidRPr="0041426C" w:rsidRDefault="0041426C" w:rsidP="0041426C">
      <w:pPr>
        <w:spacing w:after="0" w:line="240" w:lineRule="auto"/>
        <w:contextualSpacing/>
        <w:jc w:val="both"/>
        <w:rPr>
          <w:rFonts w:ascii="Arial Narrow" w:eastAsia="Times New Roman" w:hAnsi="Arial Narrow" w:cs="Arial"/>
          <w:color w:val="000000"/>
        </w:rPr>
      </w:pPr>
      <w:r w:rsidRPr="0041426C">
        <w:rPr>
          <w:rFonts w:ascii="Arial Narrow" w:eastAsia="Times New Roman" w:hAnsi="Arial Narrow" w:cs="Arial"/>
          <w:color w:val="000000"/>
        </w:rPr>
        <w:t>Sincerely,</w:t>
      </w:r>
    </w:p>
    <w:p w:rsidR="0041426C" w:rsidRPr="0041426C" w:rsidRDefault="0041426C" w:rsidP="0041426C">
      <w:pPr>
        <w:spacing w:after="0" w:line="240" w:lineRule="auto"/>
        <w:rPr>
          <w:rFonts w:ascii="Arial Narrow" w:eastAsia="Times New Roman" w:hAnsi="Arial Narrow" w:cs="Arial"/>
        </w:rPr>
      </w:pPr>
    </w:p>
    <w:p w:rsidR="0041426C" w:rsidRPr="0041426C" w:rsidRDefault="0041426C" w:rsidP="0041426C">
      <w:pPr>
        <w:spacing w:after="0" w:line="240" w:lineRule="auto"/>
        <w:rPr>
          <w:rFonts w:ascii="Arial Narrow" w:eastAsia="Times New Roman" w:hAnsi="Arial Narrow" w:cs="Arial"/>
        </w:rPr>
      </w:pPr>
      <w:r>
        <w:rPr>
          <w:rFonts w:ascii="Arial Narrow" w:eastAsia="Times New Roman" w:hAnsi="Arial Narrow" w:cs="Arial"/>
        </w:rPr>
        <w:t>______________________</w:t>
      </w:r>
    </w:p>
    <w:p w:rsidR="0041426C" w:rsidRPr="0041426C" w:rsidRDefault="0041426C" w:rsidP="0041426C">
      <w:pPr>
        <w:spacing w:after="0" w:line="240" w:lineRule="auto"/>
        <w:rPr>
          <w:rFonts w:ascii="Arial Narrow" w:eastAsia="Times New Roman" w:hAnsi="Arial Narrow" w:cs="Arial"/>
        </w:rPr>
      </w:pPr>
    </w:p>
    <w:p w:rsidR="0041426C" w:rsidRPr="0041426C" w:rsidRDefault="0041426C" w:rsidP="0041426C">
      <w:pPr>
        <w:spacing w:after="0" w:line="240" w:lineRule="auto"/>
        <w:rPr>
          <w:rFonts w:ascii="Arial Narrow" w:eastAsia="Times New Roman" w:hAnsi="Arial Narrow" w:cs="Arial"/>
        </w:rPr>
      </w:pPr>
    </w:p>
    <w:p w:rsidR="0041426C" w:rsidRDefault="0041426C" w:rsidP="0041426C">
      <w:pPr>
        <w:spacing w:after="0" w:line="240" w:lineRule="auto"/>
        <w:rPr>
          <w:rFonts w:ascii="Arial Narrow" w:eastAsia="Times New Roman" w:hAnsi="Arial Narrow" w:cs="Arial"/>
        </w:rPr>
      </w:pPr>
      <w:r w:rsidRPr="0041426C">
        <w:rPr>
          <w:rFonts w:ascii="Arial Narrow" w:eastAsia="Times New Roman" w:hAnsi="Arial Narrow" w:cs="Arial"/>
        </w:rPr>
        <w:t>cc:</w:t>
      </w:r>
      <w:r w:rsidRPr="0041426C">
        <w:rPr>
          <w:rFonts w:ascii="Arial Narrow" w:eastAsia="Times New Roman" w:hAnsi="Arial Narrow" w:cs="Arial"/>
        </w:rPr>
        <w:tab/>
      </w:r>
      <w:r>
        <w:rPr>
          <w:rFonts w:ascii="Arial Narrow" w:eastAsia="Times New Roman" w:hAnsi="Arial Narrow" w:cs="Arial"/>
        </w:rPr>
        <w:t>Ms. Melinda McLean, Deputy Secretary for Legislation, Office of Governor Brown</w:t>
      </w:r>
    </w:p>
    <w:p w:rsidR="0041426C" w:rsidRPr="0041426C" w:rsidRDefault="0041426C" w:rsidP="0041426C">
      <w:pPr>
        <w:spacing w:after="0" w:line="240" w:lineRule="auto"/>
        <w:rPr>
          <w:rFonts w:ascii="Arial Narrow" w:eastAsia="Times New Roman" w:hAnsi="Arial Narrow" w:cs="Arial"/>
        </w:rPr>
      </w:pPr>
      <w:r>
        <w:rPr>
          <w:rFonts w:ascii="Arial Narrow" w:eastAsia="Times New Roman" w:hAnsi="Arial Narrow" w:cs="Arial"/>
        </w:rPr>
        <w:tab/>
        <w:t>Assemblymember David Chiu</w:t>
      </w:r>
    </w:p>
    <w:p w:rsidR="002129CE" w:rsidRDefault="002129CE"/>
    <w:sectPr w:rsidR="002129CE" w:rsidSect="002B7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6C"/>
    <w:rsid w:val="002129CE"/>
    <w:rsid w:val="002E48A7"/>
    <w:rsid w:val="0041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6D2D"/>
  <w15:chartTrackingRefBased/>
  <w15:docId w15:val="{1E81961F-A8C5-42B7-85D3-1818E593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26C"/>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Walker</dc:creator>
  <cp:keywords/>
  <dc:description/>
  <cp:lastModifiedBy>Chris Walker</cp:lastModifiedBy>
  <cp:revision>1</cp:revision>
  <dcterms:created xsi:type="dcterms:W3CDTF">2016-09-07T20:08:00Z</dcterms:created>
  <dcterms:modified xsi:type="dcterms:W3CDTF">2016-09-07T20:27:00Z</dcterms:modified>
</cp:coreProperties>
</file>