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058A" w14:textId="77777777" w:rsidR="00DA555A" w:rsidRDefault="00000000">
      <w:pPr>
        <w:pStyle w:val="Title"/>
        <w:numPr>
          <w:ilvl w:val="0"/>
          <w:numId w:val="2"/>
        </w:numPr>
        <w:tabs>
          <w:tab w:val="left" w:pos="2079"/>
          <w:tab w:val="left" w:pos="2080"/>
        </w:tabs>
        <w:spacing w:line="479" w:lineRule="exact"/>
      </w:pPr>
      <w:r>
        <w:rPr>
          <w:color w:val="2E5395"/>
        </w:rPr>
        <w:t>Section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9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–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CO</w:t>
      </w:r>
      <w:r>
        <w:rPr>
          <w:color w:val="2E5395"/>
          <w:vertAlign w:val="subscript"/>
        </w:rPr>
        <w:t>2</w:t>
      </w:r>
      <w:r>
        <w:rPr>
          <w:color w:val="2E5395"/>
          <w:spacing w:val="-2"/>
        </w:rPr>
        <w:t xml:space="preserve"> Monitoring</w:t>
      </w:r>
    </w:p>
    <w:p w14:paraId="0C796929" w14:textId="77777777" w:rsidR="00DA555A" w:rsidRDefault="00000000">
      <w:pPr>
        <w:pStyle w:val="Title"/>
        <w:numPr>
          <w:ilvl w:val="1"/>
          <w:numId w:val="2"/>
        </w:numPr>
        <w:tabs>
          <w:tab w:val="left" w:pos="2799"/>
          <w:tab w:val="left" w:pos="2800"/>
        </w:tabs>
        <w:spacing w:before="63"/>
      </w:pPr>
      <w:r>
        <w:rPr>
          <w:color w:val="00AF50"/>
        </w:rPr>
        <w:t>CO</w:t>
      </w:r>
      <w:r>
        <w:rPr>
          <w:color w:val="00AF50"/>
          <w:vertAlign w:val="subscript"/>
        </w:rPr>
        <w:t>2</w:t>
      </w:r>
      <w:r>
        <w:rPr>
          <w:color w:val="00AF50"/>
          <w:spacing w:val="-28"/>
        </w:rPr>
        <w:t xml:space="preserve"> </w:t>
      </w:r>
      <w:r>
        <w:rPr>
          <w:color w:val="00AF50"/>
        </w:rPr>
        <w:t>Monitoring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 xml:space="preserve">Sample </w:t>
      </w:r>
      <w:r>
        <w:rPr>
          <w:color w:val="00AF50"/>
          <w:spacing w:val="-4"/>
        </w:rPr>
        <w:t>Form</w:t>
      </w:r>
    </w:p>
    <w:p w14:paraId="28C3FE45" w14:textId="77777777" w:rsidR="00DA555A" w:rsidRDefault="00DA555A">
      <w:pPr>
        <w:spacing w:before="3"/>
        <w:rPr>
          <w:b/>
          <w:sz w:val="5"/>
        </w:rPr>
      </w:pPr>
    </w:p>
    <w:tbl>
      <w:tblPr>
        <w:tblW w:w="0" w:type="auto"/>
        <w:tblInd w:w="10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420"/>
        <w:gridCol w:w="540"/>
        <w:gridCol w:w="4951"/>
      </w:tblGrid>
      <w:tr w:rsidR="00DA555A" w14:paraId="19F39627" w14:textId="77777777">
        <w:trPr>
          <w:trHeight w:val="661"/>
        </w:trPr>
        <w:tc>
          <w:tcPr>
            <w:tcW w:w="9902" w:type="dxa"/>
            <w:gridSpan w:val="4"/>
          </w:tcPr>
          <w:p w14:paraId="01FE75A3" w14:textId="77777777" w:rsidR="00DA555A" w:rsidRDefault="00000000">
            <w:pPr>
              <w:pStyle w:val="TableParagraph"/>
              <w:spacing w:before="242"/>
              <w:ind w:left="107"/>
              <w:rPr>
                <w:sz w:val="32"/>
              </w:rPr>
            </w:pPr>
            <w:r>
              <w:rPr>
                <w:color w:val="2E5395"/>
                <w:sz w:val="32"/>
              </w:rPr>
              <w:t>Ventilation</w:t>
            </w:r>
            <w:r>
              <w:rPr>
                <w:color w:val="2E5395"/>
                <w:spacing w:val="-13"/>
                <w:sz w:val="32"/>
              </w:rPr>
              <w:t xml:space="preserve"> </w:t>
            </w:r>
            <w:r>
              <w:rPr>
                <w:color w:val="2E5395"/>
                <w:sz w:val="32"/>
              </w:rPr>
              <w:t>Verification</w:t>
            </w:r>
            <w:r>
              <w:rPr>
                <w:color w:val="2E5395"/>
                <w:spacing w:val="-12"/>
                <w:sz w:val="32"/>
              </w:rPr>
              <w:t xml:space="preserve"> </w:t>
            </w:r>
            <w:r>
              <w:rPr>
                <w:color w:val="2E5395"/>
                <w:sz w:val="32"/>
              </w:rPr>
              <w:t>and</w:t>
            </w:r>
            <w:r>
              <w:rPr>
                <w:color w:val="2E5395"/>
                <w:spacing w:val="-12"/>
                <w:sz w:val="32"/>
              </w:rPr>
              <w:t xml:space="preserve"> </w:t>
            </w:r>
            <w:r>
              <w:rPr>
                <w:color w:val="2E5395"/>
                <w:sz w:val="32"/>
              </w:rPr>
              <w:t>Energy</w:t>
            </w:r>
            <w:r>
              <w:rPr>
                <w:color w:val="2E5395"/>
                <w:spacing w:val="-12"/>
                <w:sz w:val="32"/>
              </w:rPr>
              <w:t xml:space="preserve"> </w:t>
            </w:r>
            <w:r>
              <w:rPr>
                <w:color w:val="2E5395"/>
                <w:sz w:val="32"/>
              </w:rPr>
              <w:t>Optimization</w:t>
            </w:r>
            <w:r>
              <w:rPr>
                <w:color w:val="2E5395"/>
                <w:spacing w:val="-12"/>
                <w:sz w:val="32"/>
              </w:rPr>
              <w:t xml:space="preserve"> </w:t>
            </w:r>
            <w:r>
              <w:rPr>
                <w:color w:val="2E5395"/>
                <w:spacing w:val="-2"/>
                <w:sz w:val="32"/>
              </w:rPr>
              <w:t>Assessment</w:t>
            </w:r>
          </w:p>
        </w:tc>
      </w:tr>
      <w:tr w:rsidR="00DA555A" w14:paraId="563191B0" w14:textId="77777777">
        <w:trPr>
          <w:trHeight w:val="498"/>
        </w:trPr>
        <w:tc>
          <w:tcPr>
            <w:tcW w:w="9902" w:type="dxa"/>
            <w:gridSpan w:val="4"/>
          </w:tcPr>
          <w:p w14:paraId="30D428E4" w14:textId="77777777" w:rsidR="00DA555A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CO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position w:val="2"/>
                <w:sz w:val="24"/>
              </w:rPr>
              <w:t>Monitoring</w:t>
            </w:r>
            <w:r>
              <w:rPr>
                <w:b/>
                <w:spacing w:val="-2"/>
                <w:position w:val="2"/>
                <w:sz w:val="24"/>
              </w:rPr>
              <w:t xml:space="preserve"> </w:t>
            </w:r>
            <w:r>
              <w:rPr>
                <w:b/>
                <w:spacing w:val="-4"/>
                <w:position w:val="2"/>
                <w:sz w:val="24"/>
              </w:rPr>
              <w:t>Form</w:t>
            </w:r>
          </w:p>
        </w:tc>
      </w:tr>
      <w:tr w:rsidR="00DA555A" w14:paraId="0CF49087" w14:textId="77777777">
        <w:trPr>
          <w:trHeight w:val="474"/>
        </w:trPr>
        <w:tc>
          <w:tcPr>
            <w:tcW w:w="4411" w:type="dxa"/>
            <w:gridSpan w:val="2"/>
          </w:tcPr>
          <w:p w14:paraId="46AEE521" w14:textId="77777777" w:rsidR="00DA555A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2"/>
                <w:sz w:val="18"/>
              </w:rPr>
              <w:t xml:space="preserve"> Name:</w:t>
            </w:r>
          </w:p>
        </w:tc>
        <w:tc>
          <w:tcPr>
            <w:tcW w:w="5491" w:type="dxa"/>
            <w:gridSpan w:val="2"/>
          </w:tcPr>
          <w:p w14:paraId="3E98F4CF" w14:textId="77777777" w:rsidR="00DA555A" w:rsidRDefault="00000000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</w:tr>
      <w:tr w:rsidR="00DA555A" w14:paraId="6839FF4B" w14:textId="77777777">
        <w:trPr>
          <w:trHeight w:val="474"/>
        </w:trPr>
        <w:tc>
          <w:tcPr>
            <w:tcW w:w="4411" w:type="dxa"/>
            <w:gridSpan w:val="2"/>
          </w:tcPr>
          <w:p w14:paraId="1D595107" w14:textId="77777777" w:rsidR="00DA555A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2"/>
                <w:sz w:val="18"/>
              </w:rPr>
              <w:t xml:space="preserve"> Address:</w:t>
            </w:r>
          </w:p>
        </w:tc>
        <w:tc>
          <w:tcPr>
            <w:tcW w:w="5491" w:type="dxa"/>
            <w:gridSpan w:val="2"/>
          </w:tcPr>
          <w:p w14:paraId="0686460C" w14:textId="77777777" w:rsidR="00DA555A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Unit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Location:</w:t>
            </w:r>
          </w:p>
        </w:tc>
      </w:tr>
      <w:tr w:rsidR="00DA555A" w14:paraId="30F51007" w14:textId="77777777">
        <w:trPr>
          <w:trHeight w:val="548"/>
        </w:trPr>
        <w:tc>
          <w:tcPr>
            <w:tcW w:w="4411" w:type="dxa"/>
            <w:gridSpan w:val="2"/>
            <w:tcBorders>
              <w:bottom w:val="single" w:sz="12" w:space="0" w:color="000000"/>
            </w:tcBorders>
          </w:tcPr>
          <w:p w14:paraId="1403BE49" w14:textId="77777777" w:rsidR="00DA555A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Zip</w:t>
            </w:r>
            <w:r>
              <w:rPr>
                <w:spacing w:val="-2"/>
                <w:sz w:val="18"/>
              </w:rPr>
              <w:t xml:space="preserve"> Code:</w:t>
            </w:r>
          </w:p>
        </w:tc>
        <w:tc>
          <w:tcPr>
            <w:tcW w:w="5491" w:type="dxa"/>
            <w:gridSpan w:val="2"/>
            <w:tcBorders>
              <w:bottom w:val="single" w:sz="12" w:space="0" w:color="000000"/>
            </w:tcBorders>
          </w:tcPr>
          <w:p w14:paraId="6EA7A86B" w14:textId="77777777" w:rsidR="00DA555A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Served:</w:t>
            </w:r>
          </w:p>
        </w:tc>
      </w:tr>
      <w:tr w:rsidR="00DA555A" w14:paraId="21C9A397" w14:textId="77777777">
        <w:trPr>
          <w:trHeight w:val="2286"/>
        </w:trPr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9976" w14:textId="77777777" w:rsidR="00DA555A" w:rsidRDefault="00000000">
            <w:pPr>
              <w:pStyle w:val="TableParagraph"/>
              <w:spacing w:line="247" w:lineRule="exact"/>
              <w:ind w:left="134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74A2BEB1">
                <v:group id="docshapegroup1" o:spid="_x0000_s2066" style="width:13.1pt;height:13.1pt;mso-position-horizontal-relative:char;mso-position-vertical-relative:line" coordsize="262,262">
                  <v:rect id="docshape2" o:spid="_x0000_s2067" style="position:absolute;left:7;top:7;width:248;height:248" filled="f" strokeweight=".72pt"/>
                  <w10:wrap type="none"/>
                  <w10:anchorlock/>
                </v:group>
              </w:pict>
            </w:r>
          </w:p>
        </w:tc>
        <w:tc>
          <w:tcPr>
            <w:tcW w:w="891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1131" w14:textId="77777777" w:rsidR="00DA555A" w:rsidRDefault="00000000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Verify</w:t>
            </w:r>
            <w:r>
              <w:rPr>
                <w:b/>
                <w:spacing w:val="-2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installation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or install</w:t>
            </w:r>
            <w:r>
              <w:rPr>
                <w:b/>
                <w:spacing w:val="-1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a</w:t>
            </w:r>
            <w:r>
              <w:rPr>
                <w:b/>
                <w:spacing w:val="-2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CO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pacing w:val="-2"/>
                <w:position w:val="2"/>
                <w:sz w:val="24"/>
              </w:rPr>
              <w:t>monitor.</w:t>
            </w:r>
          </w:p>
          <w:p w14:paraId="77107005" w14:textId="77777777" w:rsidR="00DA555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"/>
              <w:ind w:hanging="361"/>
              <w:rPr>
                <w:sz w:val="24"/>
              </w:rPr>
            </w:pPr>
            <w:r>
              <w:rPr>
                <w:position w:val="2"/>
                <w:sz w:val="24"/>
              </w:rPr>
              <w:t>All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occupied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areas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shall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be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equipped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with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2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monitor.</w:t>
            </w:r>
          </w:p>
          <w:p w14:paraId="4CA66D3F" w14:textId="77777777" w:rsidR="00DA555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45" w:line="276" w:lineRule="auto"/>
              <w:ind w:right="132"/>
              <w:rPr>
                <w:sz w:val="24"/>
              </w:rPr>
            </w:pPr>
            <w:r>
              <w:rPr>
                <w:position w:val="2"/>
                <w:sz w:val="24"/>
              </w:rPr>
              <w:t>General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Buildings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At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least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one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monitor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shall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be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installed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in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each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zone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of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the </w:t>
            </w:r>
            <w:r>
              <w:rPr>
                <w:sz w:val="24"/>
              </w:rPr>
              <w:t xml:space="preserve">building (where a zone is defined by an area of the building with temperature </w:t>
            </w:r>
            <w:r>
              <w:rPr>
                <w:position w:val="2"/>
                <w:sz w:val="24"/>
              </w:rPr>
              <w:t>controlled by a thermostat). The number of CO</w:t>
            </w:r>
            <w:r>
              <w:rPr>
                <w:sz w:val="16"/>
              </w:rPr>
              <w:t>2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monitors must also meet or exceed at least one CO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monitor per 10,000 square feet of occupied floor space.</w:t>
            </w:r>
          </w:p>
          <w:p w14:paraId="27B9E66D" w14:textId="77777777" w:rsidR="00DA555A" w:rsidRDefault="00000000">
            <w:pPr>
              <w:pStyle w:val="TableParagraph"/>
              <w:spacing w:line="273" w:lineRule="exact"/>
              <w:ind w:left="472"/>
              <w:rPr>
                <w:sz w:val="24"/>
              </w:rPr>
            </w:pPr>
            <w:r>
              <w:rPr>
                <w:b/>
                <w:position w:val="2"/>
                <w:sz w:val="24"/>
              </w:rPr>
              <w:t>CO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position w:val="2"/>
                <w:sz w:val="24"/>
              </w:rPr>
              <w:t xml:space="preserve">monitors </w:t>
            </w:r>
            <w:r>
              <w:rPr>
                <w:b/>
                <w:spacing w:val="-2"/>
                <w:position w:val="2"/>
                <w:sz w:val="24"/>
              </w:rPr>
              <w:t>shall</w:t>
            </w:r>
            <w:r>
              <w:rPr>
                <w:spacing w:val="-2"/>
                <w:position w:val="2"/>
                <w:sz w:val="24"/>
              </w:rPr>
              <w:t>:</w:t>
            </w:r>
          </w:p>
        </w:tc>
      </w:tr>
      <w:tr w:rsidR="00DA555A" w14:paraId="587DC8D5" w14:textId="77777777">
        <w:trPr>
          <w:trHeight w:val="58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8FFA" w14:textId="77777777" w:rsidR="00DA555A" w:rsidRDefault="00000000">
            <w:pPr>
              <w:pStyle w:val="TableParagraph"/>
              <w:spacing w:line="247" w:lineRule="exact"/>
              <w:ind w:left="134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51C64A1C">
                <v:group id="docshapegroup3" o:spid="_x0000_s2064" style="width:13.1pt;height:13.1pt;mso-position-horizontal-relative:char;mso-position-vertical-relative:line" coordsize="262,262">
                  <v:rect id="docshape4" o:spid="_x0000_s2065" style="position:absolute;left:7;top:7;width:248;height:248" filled="f" strokeweight=".72pt"/>
                  <w10:wrap type="none"/>
                  <w10:anchorlock/>
                </v:group>
              </w:pict>
            </w:r>
          </w:p>
        </w:tc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4589" w14:textId="77777777" w:rsidR="00DA555A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Be hard-wired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plugged-in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mounted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floor</w:t>
            </w:r>
          </w:p>
          <w:p w14:paraId="0C9558D6" w14:textId="77777777" w:rsidR="00DA555A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 least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feet away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operable</w:t>
            </w:r>
            <w:r>
              <w:rPr>
                <w:spacing w:val="-2"/>
                <w:sz w:val="24"/>
              </w:rPr>
              <w:t xml:space="preserve"> windows.</w:t>
            </w:r>
          </w:p>
        </w:tc>
      </w:tr>
      <w:tr w:rsidR="00DA555A" w14:paraId="60D23D1F" w14:textId="77777777">
        <w:trPr>
          <w:trHeight w:val="58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6AF8" w14:textId="77777777" w:rsidR="00DA555A" w:rsidRDefault="00000000">
            <w:pPr>
              <w:pStyle w:val="TableParagraph"/>
              <w:spacing w:line="247" w:lineRule="exact"/>
              <w:ind w:left="134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49A60040">
                <v:group id="docshapegroup5" o:spid="_x0000_s2062" style="width:13.1pt;height:13.1pt;mso-position-horizontal-relative:char;mso-position-vertical-relative:line" coordsize="262,262">
                  <v:rect id="docshape6" o:spid="_x0000_s2063" style="position:absolute;left:7;top:7;width:248;height:248" filled="f" strokeweight=".72pt"/>
                  <w10:wrap type="none"/>
                  <w10:anchorlock/>
                </v:group>
              </w:pict>
            </w:r>
          </w:p>
        </w:tc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92E6" w14:textId="77777777" w:rsidR="00DA555A" w:rsidRDefault="00000000">
            <w:pPr>
              <w:pStyle w:val="TableParagraph"/>
              <w:spacing w:before="15" w:line="276" w:lineRule="exact"/>
              <w:ind w:right="157"/>
              <w:rPr>
                <w:sz w:val="24"/>
              </w:rPr>
            </w:pPr>
            <w:r>
              <w:rPr>
                <w:position w:val="2"/>
                <w:sz w:val="24"/>
              </w:rPr>
              <w:t>Display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the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2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readings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to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the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occupants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through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display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on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the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device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or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other </w:t>
            </w:r>
            <w:r>
              <w:rPr>
                <w:sz w:val="24"/>
              </w:rPr>
              <w:t>means such as a web-based application or cell-phone application.</w:t>
            </w:r>
          </w:p>
        </w:tc>
      </w:tr>
      <w:tr w:rsidR="00DA555A" w14:paraId="70258DF3" w14:textId="77777777">
        <w:trPr>
          <w:trHeight w:val="8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B79C" w14:textId="77777777" w:rsidR="00DA555A" w:rsidRDefault="00000000">
            <w:pPr>
              <w:pStyle w:val="TableParagraph"/>
              <w:spacing w:line="247" w:lineRule="exact"/>
              <w:ind w:left="134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822733A">
                <v:group id="docshapegroup7" o:spid="_x0000_s2060" style="width:13.1pt;height:13.1pt;mso-position-horizontal-relative:char;mso-position-vertical-relative:line" coordsize="262,262">
                  <v:rect id="docshape8" o:spid="_x0000_s2061" style="position:absolute;left:7;top:7;width:248;height:248" filled="f" strokeweight=".72pt"/>
                  <w10:wrap type="none"/>
                  <w10:anchorlock/>
                </v:group>
              </w:pict>
            </w:r>
          </w:p>
        </w:tc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C459" w14:textId="77777777" w:rsidR="00DA555A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indicator </w:t>
            </w:r>
            <w:r>
              <w:rPr>
                <w:spacing w:val="-2"/>
                <w:sz w:val="24"/>
              </w:rPr>
              <w:t>light)</w:t>
            </w:r>
          </w:p>
          <w:p w14:paraId="6D805ABA" w14:textId="77777777" w:rsidR="00DA555A" w:rsidRDefault="00000000">
            <w:pPr>
              <w:pStyle w:val="TableParagraph"/>
              <w:spacing w:before="18" w:line="274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or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other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alert such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as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e-mail,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text,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or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cell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phone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application,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when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the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2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levels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have </w:t>
            </w:r>
            <w:r>
              <w:rPr>
                <w:sz w:val="24"/>
              </w:rPr>
              <w:t>exceeded 1,100 ppm.</w:t>
            </w:r>
          </w:p>
        </w:tc>
      </w:tr>
      <w:tr w:rsidR="00DA555A" w14:paraId="26CCAA13" w14:textId="77777777">
        <w:trPr>
          <w:trHeight w:val="58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9132" w14:textId="77777777" w:rsidR="00DA555A" w:rsidRDefault="00000000">
            <w:pPr>
              <w:pStyle w:val="TableParagraph"/>
              <w:spacing w:line="247" w:lineRule="exact"/>
              <w:ind w:left="134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626123FD">
                <v:group id="docshapegroup9" o:spid="_x0000_s2058" style="width:13.1pt;height:13.1pt;mso-position-horizontal-relative:char;mso-position-vertical-relative:line" coordsize="262,262">
                  <v:rect id="docshape10" o:spid="_x0000_s2059" style="position:absolute;left:7;top:7;width:248;height:248" filled="f" strokeweight=".72pt"/>
                  <w10:wrap type="none"/>
                  <w10:anchorlock/>
                </v:group>
              </w:pict>
            </w:r>
          </w:p>
        </w:tc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6FC" w14:textId="77777777" w:rsidR="00DA555A" w:rsidRDefault="00000000">
            <w:pPr>
              <w:pStyle w:val="TableParagraph"/>
              <w:spacing w:before="17" w:line="274" w:lineRule="exact"/>
              <w:ind w:right="157"/>
              <w:rPr>
                <w:sz w:val="24"/>
              </w:rPr>
            </w:pPr>
            <w:r>
              <w:rPr>
                <w:position w:val="2"/>
                <w:sz w:val="24"/>
              </w:rPr>
              <w:t>Maintain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record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of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previous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data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which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includes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at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least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the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maximum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24"/>
              </w:rPr>
              <w:t>concentration measured.</w:t>
            </w:r>
          </w:p>
        </w:tc>
      </w:tr>
      <w:tr w:rsidR="00DA555A" w14:paraId="2E980447" w14:textId="77777777">
        <w:trPr>
          <w:trHeight w:val="29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5D4B" w14:textId="77777777" w:rsidR="00DA555A" w:rsidRDefault="00DA555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B72D" w14:textId="77777777" w:rsidR="00DA555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Have a 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greater.</w:t>
            </w:r>
          </w:p>
        </w:tc>
      </w:tr>
      <w:tr w:rsidR="00DA555A" w14:paraId="312CDE75" w14:textId="77777777">
        <w:trPr>
          <w:trHeight w:val="8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E3D9" w14:textId="77777777" w:rsidR="00DA555A" w:rsidRDefault="00DA555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BD52" w14:textId="77777777" w:rsidR="00DA555A" w:rsidRDefault="00000000">
            <w:pPr>
              <w:pStyle w:val="TableParagraph"/>
              <w:rPr>
                <w:sz w:val="24"/>
              </w:rPr>
            </w:pPr>
            <w:r>
              <w:rPr>
                <w:position w:val="2"/>
                <w:sz w:val="24"/>
              </w:rPr>
              <w:t>Be certified by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the manufacturer to be accurate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within 75 ppm at 1,000 ppm CO</w:t>
            </w:r>
            <w:r>
              <w:rPr>
                <w:sz w:val="16"/>
              </w:rPr>
              <w:t>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calibration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  <w:p w14:paraId="0E60C331" w14:textId="77777777" w:rsidR="00DA555A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frequently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 once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five </w:t>
            </w:r>
            <w:r>
              <w:rPr>
                <w:spacing w:val="-2"/>
                <w:sz w:val="24"/>
              </w:rPr>
              <w:t>years.</w:t>
            </w:r>
          </w:p>
        </w:tc>
      </w:tr>
      <w:tr w:rsidR="00DA555A" w14:paraId="092624A6" w14:textId="77777777">
        <w:trPr>
          <w:trHeight w:val="2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F610" w14:textId="77777777" w:rsidR="00DA555A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Y/N</w:t>
            </w:r>
          </w:p>
        </w:tc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932" w14:textId="77777777" w:rsidR="00DA555A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Is</w:t>
            </w:r>
            <w:r>
              <w:rPr>
                <w:b/>
                <w:spacing w:val="-4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a</w:t>
            </w:r>
            <w:r>
              <w:rPr>
                <w:b/>
                <w:spacing w:val="-2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CO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position w:val="2"/>
                <w:sz w:val="24"/>
              </w:rPr>
              <w:t>monitor</w:t>
            </w:r>
            <w:r>
              <w:rPr>
                <w:b/>
                <w:spacing w:val="-1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installed</w:t>
            </w:r>
            <w:r>
              <w:rPr>
                <w:b/>
                <w:spacing w:val="-1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that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meets</w:t>
            </w:r>
            <w:r>
              <w:rPr>
                <w:b/>
                <w:spacing w:val="-1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the</w:t>
            </w:r>
            <w:r>
              <w:rPr>
                <w:b/>
                <w:spacing w:val="-4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required</w:t>
            </w:r>
            <w:r>
              <w:rPr>
                <w:b/>
                <w:spacing w:val="-2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features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listed</w:t>
            </w:r>
            <w:r>
              <w:rPr>
                <w:b/>
                <w:spacing w:val="-1"/>
                <w:position w:val="2"/>
                <w:sz w:val="24"/>
              </w:rPr>
              <w:t xml:space="preserve"> </w:t>
            </w:r>
            <w:r>
              <w:rPr>
                <w:b/>
                <w:spacing w:val="-2"/>
                <w:position w:val="2"/>
                <w:sz w:val="24"/>
              </w:rPr>
              <w:t>above?</w:t>
            </w:r>
          </w:p>
        </w:tc>
      </w:tr>
      <w:tr w:rsidR="00DA555A" w14:paraId="0ECF894E" w14:textId="77777777">
        <w:trPr>
          <w:trHeight w:val="2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B3D9" w14:textId="77777777" w:rsidR="00DA555A" w:rsidRDefault="00DA55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4082" w14:textId="77777777" w:rsidR="00DA555A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If installed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lacking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missing?</w:t>
            </w:r>
          </w:p>
        </w:tc>
      </w:tr>
      <w:tr w:rsidR="00DA555A" w14:paraId="6FE63D18" w14:textId="77777777">
        <w:trPr>
          <w:trHeight w:val="29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3327" w14:textId="77777777" w:rsidR="00DA555A" w:rsidRDefault="00DA555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3364" w14:textId="77777777" w:rsidR="00DA555A" w:rsidRDefault="00000000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If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installed,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document CO</w:t>
            </w:r>
            <w:r>
              <w:rPr>
                <w:sz w:val="16"/>
              </w:rPr>
              <w:t>2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monitor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nameplate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spacing w:val="-4"/>
                <w:position w:val="2"/>
                <w:sz w:val="24"/>
              </w:rPr>
              <w:t>data.</w:t>
            </w:r>
          </w:p>
        </w:tc>
      </w:tr>
      <w:tr w:rsidR="00DA555A" w14:paraId="49574E79" w14:textId="77777777">
        <w:trPr>
          <w:trHeight w:val="292"/>
        </w:trPr>
        <w:tc>
          <w:tcPr>
            <w:tcW w:w="4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C3A4" w14:textId="77777777" w:rsidR="00DA555A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Manufacturer: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6995" w14:textId="77777777" w:rsidR="00DA555A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Model:</w:t>
            </w:r>
          </w:p>
        </w:tc>
      </w:tr>
      <w:tr w:rsidR="00DA555A" w14:paraId="3A38CE47" w14:textId="77777777">
        <w:trPr>
          <w:trHeight w:val="292"/>
        </w:trPr>
        <w:tc>
          <w:tcPr>
            <w:tcW w:w="4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4D87" w14:textId="77777777" w:rsidR="00DA555A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Serial: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F827" w14:textId="77777777" w:rsidR="00DA555A" w:rsidRDefault="00DA55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555A" w14:paraId="2ABE9933" w14:textId="77777777">
        <w:trPr>
          <w:trHeight w:val="29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5907" w14:textId="77777777" w:rsidR="00DA555A" w:rsidRDefault="00000000">
            <w:pPr>
              <w:pStyle w:val="TableParagraph"/>
              <w:spacing w:line="247" w:lineRule="exact"/>
              <w:ind w:left="134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180C84E6">
                <v:group id="docshapegroup11" o:spid="_x0000_s2056" style="width:13.1pt;height:13.1pt;mso-position-horizontal-relative:char;mso-position-vertical-relative:line" coordsize="262,262">
                  <v:rect id="docshape12" o:spid="_x0000_s2057" style="position:absolute;left:7;top:7;width:248;height:248" filled="f" strokeweight=".72pt"/>
                  <w10:wrap type="none"/>
                  <w10:anchorlock/>
                </v:group>
              </w:pict>
            </w:r>
          </w:p>
        </w:tc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3636" w14:textId="77777777" w:rsidR="00DA555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photographic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documentation</w:t>
            </w:r>
          </w:p>
        </w:tc>
      </w:tr>
    </w:tbl>
    <w:p w14:paraId="6D07FC5C" w14:textId="77777777" w:rsidR="00DA555A" w:rsidRDefault="00DA555A">
      <w:pPr>
        <w:spacing w:before="3"/>
        <w:rPr>
          <w:b/>
          <w:sz w:val="29"/>
        </w:rPr>
      </w:pPr>
    </w:p>
    <w:p w14:paraId="66695685" w14:textId="77777777" w:rsidR="00DA555A" w:rsidRDefault="00000000">
      <w:pPr>
        <w:pStyle w:val="BodyText"/>
        <w:spacing w:line="259" w:lineRule="auto"/>
        <w:ind w:left="1360" w:right="385"/>
      </w:pPr>
      <w:r>
        <w:pict w14:anchorId="335327CC">
          <v:group id="docshapegroup13" o:spid="_x0000_s2053" style="position:absolute;left:0;text-align:left;margin-left:64.55pt;margin-top:-167.25pt;width:13.1pt;height:28.35pt;z-index:-15809536;mso-position-horizontal-relative:page" coordorigin="1291,-3345" coordsize="262,567">
            <v:rect id="docshape14" o:spid="_x0000_s2055" style="position:absolute;left:1298;top:-3338;width:248;height:248" filled="f" strokeweight=".72pt"/>
            <v:rect id="docshape15" o:spid="_x0000_s2054" style="position:absolute;left:1298;top:-3033;width:248;height:248" filled="f" strokeweight=".72pt"/>
            <w10:wrap anchorx="page"/>
          </v:group>
        </w:pict>
      </w:r>
      <w:r>
        <w:pict w14:anchorId="182A9873">
          <v:group id="docshapegroup16" o:spid="_x0000_s2050" style="position:absolute;left:0;text-align:left;margin-left:64.55pt;margin-top:-92.5pt;width:13.1pt;height:28.35pt;z-index:-15809024;mso-position-horizontal-relative:page" coordorigin="1291,-1850" coordsize="262,567">
            <v:rect id="docshape17" o:spid="_x0000_s2052" style="position:absolute;left:1298;top:-1843;width:248;height:248" filled="f" strokeweight=".72pt"/>
            <v:rect id="docshape18" o:spid="_x0000_s2051" style="position:absolute;left:1298;top:-1538;width:248;height:248" filled="f" strokeweight=".72pt"/>
            <w10:wrap anchorx="page"/>
          </v:group>
        </w:pict>
      </w:r>
      <w:r>
        <w:t>This document is intended to be used solely as an aide when developing the methods, procedures, and forms used in the Ventilation Verification and Energy Optimization Assessment.</w:t>
      </w:r>
      <w:r>
        <w:rPr>
          <w:spacing w:val="40"/>
        </w:rPr>
        <w:t xml:space="preserve"> </w:t>
      </w:r>
      <w:r>
        <w:t>It is the responsibility of each</w:t>
      </w:r>
      <w:r>
        <w:rPr>
          <w:spacing w:val="-4"/>
        </w:rPr>
        <w:t xml:space="preserve"> </w:t>
      </w:r>
      <w:r>
        <w:t>contractor,</w:t>
      </w:r>
      <w:r>
        <w:rPr>
          <w:spacing w:val="-4"/>
        </w:rPr>
        <w:t xml:space="preserve"> </w:t>
      </w:r>
      <w:r>
        <w:t>supervisor,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technician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methods,</w:t>
      </w:r>
      <w:r>
        <w:rPr>
          <w:spacing w:val="-4"/>
        </w:rPr>
        <w:t xml:space="preserve"> </w:t>
      </w:r>
      <w:r>
        <w:t>procedures,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meet the requirements of the local mechanical codes.</w:t>
      </w:r>
      <w:r>
        <w:rPr>
          <w:spacing w:val="40"/>
        </w:rPr>
        <w:t xml:space="preserve"> </w:t>
      </w:r>
      <w:r>
        <w:t xml:space="preserve">The National Energy Management Institute Committee makes no representations, whatsoever, that drafting procedures or forms based on this document will </w:t>
      </w:r>
      <w:r>
        <w:lastRenderedPageBreak/>
        <w:t>meet that requirement of local mechanical codes and expressly disclaims any liability or responsibility regarding the use of this document.</w:t>
      </w:r>
    </w:p>
    <w:p w14:paraId="72292B51" w14:textId="77777777" w:rsidR="00DA555A" w:rsidRDefault="00DA555A">
      <w:pPr>
        <w:pStyle w:val="BodyText"/>
        <w:rPr>
          <w:sz w:val="20"/>
        </w:rPr>
      </w:pPr>
    </w:p>
    <w:p w14:paraId="306FBE0F" w14:textId="77777777" w:rsidR="00DA555A" w:rsidRDefault="00000000">
      <w:pPr>
        <w:spacing w:before="178"/>
        <w:ind w:left="100"/>
      </w:pPr>
      <w:r>
        <w:rPr>
          <w:spacing w:val="-2"/>
        </w:rPr>
        <w:t>230119</w:t>
      </w:r>
    </w:p>
    <w:sectPr w:rsidR="00DA5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540" w:right="1040" w:bottom="28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7F1C" w14:textId="77777777" w:rsidR="009D3F13" w:rsidRDefault="009D3F13" w:rsidP="00926310">
      <w:r>
        <w:separator/>
      </w:r>
    </w:p>
  </w:endnote>
  <w:endnote w:type="continuationSeparator" w:id="0">
    <w:p w14:paraId="595C2502" w14:textId="77777777" w:rsidR="009D3F13" w:rsidRDefault="009D3F13" w:rsidP="0092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B54F" w14:textId="77777777" w:rsidR="00926310" w:rsidRDefault="00926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941" w14:textId="77777777" w:rsidR="00926310" w:rsidRDefault="00926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EA58" w14:textId="77777777" w:rsidR="00926310" w:rsidRDefault="0092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F216" w14:textId="77777777" w:rsidR="009D3F13" w:rsidRDefault="009D3F13" w:rsidP="00926310">
      <w:r>
        <w:separator/>
      </w:r>
    </w:p>
  </w:footnote>
  <w:footnote w:type="continuationSeparator" w:id="0">
    <w:p w14:paraId="6ADAA3FB" w14:textId="77777777" w:rsidR="009D3F13" w:rsidRDefault="009D3F13" w:rsidP="0092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2342" w14:textId="77777777" w:rsidR="00926310" w:rsidRDefault="0092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385652"/>
      <w:docPartObj>
        <w:docPartGallery w:val="Watermarks"/>
        <w:docPartUnique/>
      </w:docPartObj>
    </w:sdtPr>
    <w:sdtContent>
      <w:p w14:paraId="019EF9C8" w14:textId="24CDCFDE" w:rsidR="00926310" w:rsidRDefault="00926310">
        <w:pPr>
          <w:pStyle w:val="Header"/>
        </w:pPr>
        <w:r>
          <w:rPr>
            <w:noProof/>
          </w:rPr>
          <w:pict w14:anchorId="49A000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56AF" w14:textId="77777777" w:rsidR="00926310" w:rsidRDefault="00926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0D05"/>
    <w:multiLevelType w:val="hybridMultilevel"/>
    <w:tmpl w:val="433A671A"/>
    <w:lvl w:ilvl="0" w:tplc="E97841F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2"/>
        <w:sz w:val="24"/>
        <w:szCs w:val="24"/>
        <w:lang w:val="en-US" w:eastAsia="en-US" w:bidi="ar-SA"/>
      </w:rPr>
    </w:lvl>
    <w:lvl w:ilvl="1" w:tplc="5246CF5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8D683500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3" w:tplc="BF501936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4" w:tplc="8C28471E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5" w:tplc="B650981A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853A780E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ar-SA"/>
      </w:rPr>
    </w:lvl>
    <w:lvl w:ilvl="7" w:tplc="39640808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8" w:tplc="60DE852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003C8F"/>
    <w:multiLevelType w:val="hybridMultilevel"/>
    <w:tmpl w:val="DF4E3C44"/>
    <w:lvl w:ilvl="0" w:tplc="5BBC9CB8">
      <w:start w:val="9"/>
      <w:numFmt w:val="upperRoman"/>
      <w:lvlText w:val="%1."/>
      <w:lvlJc w:val="left"/>
      <w:pPr>
        <w:ind w:left="208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E5395"/>
        <w:spacing w:val="0"/>
        <w:w w:val="100"/>
        <w:sz w:val="40"/>
        <w:szCs w:val="40"/>
        <w:lang w:val="en-US" w:eastAsia="en-US" w:bidi="ar-SA"/>
      </w:rPr>
    </w:lvl>
    <w:lvl w:ilvl="1" w:tplc="CD12DD40">
      <w:start w:val="1"/>
      <w:numFmt w:val="upperLetter"/>
      <w:lvlText w:val="%2."/>
      <w:lvlJc w:val="left"/>
      <w:pPr>
        <w:ind w:left="280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AF50"/>
        <w:w w:val="100"/>
        <w:sz w:val="36"/>
        <w:szCs w:val="36"/>
        <w:lang w:val="en-US" w:eastAsia="en-US" w:bidi="ar-SA"/>
      </w:rPr>
    </w:lvl>
    <w:lvl w:ilvl="2" w:tplc="7E4CA8B6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3" w:tplc="D8DAA6AE">
      <w:numFmt w:val="bullet"/>
      <w:lvlText w:val="•"/>
      <w:lvlJc w:val="left"/>
      <w:pPr>
        <w:ind w:left="4648" w:hanging="720"/>
      </w:pPr>
      <w:rPr>
        <w:rFonts w:hint="default"/>
        <w:lang w:val="en-US" w:eastAsia="en-US" w:bidi="ar-SA"/>
      </w:rPr>
    </w:lvl>
    <w:lvl w:ilvl="4" w:tplc="D3E6A2A4">
      <w:numFmt w:val="bullet"/>
      <w:lvlText w:val="•"/>
      <w:lvlJc w:val="left"/>
      <w:pPr>
        <w:ind w:left="5573" w:hanging="720"/>
      </w:pPr>
      <w:rPr>
        <w:rFonts w:hint="default"/>
        <w:lang w:val="en-US" w:eastAsia="en-US" w:bidi="ar-SA"/>
      </w:rPr>
    </w:lvl>
    <w:lvl w:ilvl="5" w:tplc="F18665D0">
      <w:numFmt w:val="bullet"/>
      <w:lvlText w:val="•"/>
      <w:lvlJc w:val="left"/>
      <w:pPr>
        <w:ind w:left="6497" w:hanging="720"/>
      </w:pPr>
      <w:rPr>
        <w:rFonts w:hint="default"/>
        <w:lang w:val="en-US" w:eastAsia="en-US" w:bidi="ar-SA"/>
      </w:rPr>
    </w:lvl>
    <w:lvl w:ilvl="6" w:tplc="40BA8444">
      <w:numFmt w:val="bullet"/>
      <w:lvlText w:val="•"/>
      <w:lvlJc w:val="left"/>
      <w:pPr>
        <w:ind w:left="7422" w:hanging="720"/>
      </w:pPr>
      <w:rPr>
        <w:rFonts w:hint="default"/>
        <w:lang w:val="en-US" w:eastAsia="en-US" w:bidi="ar-SA"/>
      </w:rPr>
    </w:lvl>
    <w:lvl w:ilvl="7" w:tplc="888CDBE8">
      <w:numFmt w:val="bullet"/>
      <w:lvlText w:val="•"/>
      <w:lvlJc w:val="left"/>
      <w:pPr>
        <w:ind w:left="8346" w:hanging="720"/>
      </w:pPr>
      <w:rPr>
        <w:rFonts w:hint="default"/>
        <w:lang w:val="en-US" w:eastAsia="en-US" w:bidi="ar-SA"/>
      </w:rPr>
    </w:lvl>
    <w:lvl w:ilvl="8" w:tplc="084A616A">
      <w:numFmt w:val="bullet"/>
      <w:lvlText w:val="•"/>
      <w:lvlJc w:val="left"/>
      <w:pPr>
        <w:ind w:left="9271" w:hanging="720"/>
      </w:pPr>
      <w:rPr>
        <w:rFonts w:hint="default"/>
        <w:lang w:val="en-US" w:eastAsia="en-US" w:bidi="ar-SA"/>
      </w:rPr>
    </w:lvl>
  </w:abstractNum>
  <w:num w:numId="1" w16cid:durableId="364908877">
    <w:abstractNumId w:val="0"/>
  </w:num>
  <w:num w:numId="2" w16cid:durableId="190363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555A"/>
    <w:rsid w:val="00926310"/>
    <w:rsid w:val="009D3F13"/>
    <w:rsid w:val="00DA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3C83BE7B"/>
  <w15:docId w15:val="{2F503998-19F7-45F7-85A5-8C7B3D97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i/>
      <w:iCs/>
    </w:rPr>
  </w:style>
  <w:style w:type="paragraph" w:styleId="Title">
    <w:name w:val="Title"/>
    <w:basedOn w:val="Normal"/>
    <w:uiPriority w:val="10"/>
    <w:qFormat/>
    <w:pPr>
      <w:ind w:left="2080" w:hanging="7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080" w:hanging="720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926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3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26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3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Zeedyk</cp:lastModifiedBy>
  <cp:revision>2</cp:revision>
  <dcterms:created xsi:type="dcterms:W3CDTF">2023-01-24T20:40:00Z</dcterms:created>
  <dcterms:modified xsi:type="dcterms:W3CDTF">2023-01-24T21:58:00Z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2023-01-24T00:00:00Z</vt:filetime>
  </property>
  <property fmtid="{D5CDD505-2E9C-101B-9397-08002B2CF9AE}" pid="5" name="Producer">
    <vt:lpwstr>Adobe PDF Library 22.3.86</vt:lpwstr>
  </property>
</Properties>
</file>