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F8C3" w14:textId="40DD9E43" w:rsidR="00F03606" w:rsidRPr="00194AE1" w:rsidRDefault="00565583" w:rsidP="00A64E7F">
      <w:pPr>
        <w:rPr>
          <w:rFonts w:ascii="Tahoma" w:hAnsi="Tahoma" w:cs="Tahoma"/>
          <w:b/>
          <w:sz w:val="24"/>
          <w:szCs w:val="24"/>
        </w:rPr>
      </w:pPr>
      <w:r w:rsidRPr="00194AE1">
        <w:rPr>
          <w:rFonts w:ascii="Tahoma" w:hAnsi="Tahoma" w:cs="Tahoma"/>
          <w:b/>
          <w:sz w:val="24"/>
          <w:szCs w:val="24"/>
        </w:rPr>
        <w:t xml:space="preserve">Training Aid to Assist in Developing </w:t>
      </w:r>
      <w:r w:rsidR="00C71408" w:rsidRPr="00194AE1">
        <w:rPr>
          <w:rFonts w:ascii="Tahoma" w:hAnsi="Tahoma" w:cs="Tahoma"/>
          <w:b/>
          <w:sz w:val="24"/>
          <w:szCs w:val="24"/>
        </w:rPr>
        <w:t xml:space="preserve">Ventilation Verification </w:t>
      </w:r>
      <w:r w:rsidR="00F03606" w:rsidRPr="00194AE1">
        <w:rPr>
          <w:rFonts w:ascii="Tahoma" w:hAnsi="Tahoma" w:cs="Tahoma"/>
          <w:b/>
          <w:sz w:val="24"/>
          <w:szCs w:val="24"/>
        </w:rPr>
        <w:t>Procedure</w:t>
      </w:r>
    </w:p>
    <w:p w14:paraId="4DA5FB8C" w14:textId="77777777" w:rsidR="00F03606" w:rsidRPr="00194AE1" w:rsidRDefault="00F03606" w:rsidP="00F03606">
      <w:pPr>
        <w:jc w:val="center"/>
        <w:rPr>
          <w:rFonts w:ascii="Tahoma" w:hAnsi="Tahoma" w:cs="Tahoma"/>
          <w:b/>
          <w:sz w:val="24"/>
          <w:szCs w:val="24"/>
        </w:rPr>
      </w:pPr>
    </w:p>
    <w:p w14:paraId="5D177372" w14:textId="31CDD7D9" w:rsidR="00B447E5" w:rsidRPr="00194AE1" w:rsidRDefault="00B447E5" w:rsidP="00B447E5">
      <w:pPr>
        <w:autoSpaceDE w:val="0"/>
        <w:autoSpaceDN w:val="0"/>
        <w:adjustRightInd w:val="0"/>
        <w:rPr>
          <w:rFonts w:ascii="Tahoma" w:hAnsi="Tahoma" w:cs="Tahoma"/>
          <w:bCs/>
          <w:sz w:val="24"/>
          <w:szCs w:val="24"/>
        </w:rPr>
      </w:pPr>
      <w:bookmarkStart w:id="0" w:name="_Hlk524955975"/>
      <w:r w:rsidRPr="00194AE1">
        <w:rPr>
          <w:rFonts w:ascii="Tahoma" w:hAnsi="Tahoma" w:cs="Tahoma"/>
          <w:b/>
          <w:sz w:val="24"/>
          <w:szCs w:val="24"/>
        </w:rPr>
        <w:t>Ventilation Rate</w:t>
      </w:r>
      <w:r w:rsidRPr="00194AE1">
        <w:rPr>
          <w:rFonts w:ascii="Tahoma" w:hAnsi="Tahoma" w:cs="Tahoma"/>
          <w:bCs/>
          <w:sz w:val="24"/>
          <w:szCs w:val="24"/>
        </w:rPr>
        <w:t xml:space="preserve"> - Calculation of the required outside air rates for each occupied area based on the anticipated occupancy and physical verification that the ventilation rate meets or exceeds the minimum ventilation set forth by the local jurisdiction in all modes of operation.</w:t>
      </w:r>
    </w:p>
    <w:p w14:paraId="02EF54DA" w14:textId="77777777" w:rsidR="00B447E5" w:rsidRPr="00194AE1" w:rsidRDefault="00B447E5" w:rsidP="00B447E5">
      <w:pPr>
        <w:autoSpaceDE w:val="0"/>
        <w:autoSpaceDN w:val="0"/>
        <w:adjustRightInd w:val="0"/>
        <w:rPr>
          <w:rFonts w:ascii="Tahoma" w:hAnsi="Tahoma" w:cs="Tahoma"/>
          <w:bCs/>
          <w:sz w:val="24"/>
          <w:szCs w:val="24"/>
        </w:rPr>
      </w:pPr>
    </w:p>
    <w:p w14:paraId="67B4B86D" w14:textId="77777777" w:rsidR="00B447E5" w:rsidRPr="00194AE1" w:rsidRDefault="00B447E5" w:rsidP="00B447E5">
      <w:pPr>
        <w:numPr>
          <w:ilvl w:val="0"/>
          <w:numId w:val="8"/>
        </w:numPr>
        <w:autoSpaceDE w:val="0"/>
        <w:autoSpaceDN w:val="0"/>
        <w:adjustRightInd w:val="0"/>
        <w:rPr>
          <w:rFonts w:ascii="Tahoma" w:hAnsi="Tahoma" w:cs="Tahoma"/>
          <w:b/>
          <w:sz w:val="24"/>
          <w:szCs w:val="24"/>
        </w:rPr>
      </w:pPr>
      <w:r w:rsidRPr="00194AE1">
        <w:rPr>
          <w:rFonts w:ascii="Tahoma" w:hAnsi="Tahoma" w:cs="Tahoma"/>
          <w:b/>
          <w:sz w:val="24"/>
          <w:szCs w:val="24"/>
        </w:rPr>
        <w:t>Determine Minimum Required Outside Air (OSA)</w:t>
      </w:r>
    </w:p>
    <w:p w14:paraId="1B14098A" w14:textId="77777777" w:rsidR="00B447E5" w:rsidRPr="00194AE1" w:rsidRDefault="00B447E5" w:rsidP="00B447E5">
      <w:pPr>
        <w:numPr>
          <w:ilvl w:val="1"/>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If available, obtain the design documents and obtain the minimum required OSA.</w:t>
      </w:r>
    </w:p>
    <w:p w14:paraId="6ABEA1BC" w14:textId="77777777" w:rsidR="00B447E5" w:rsidRPr="00194AE1" w:rsidRDefault="00B447E5" w:rsidP="00B447E5">
      <w:pPr>
        <w:numPr>
          <w:ilvl w:val="1"/>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Determine if the zones actual use and occupancy matches the designs expected use and occupancy.</w:t>
      </w:r>
    </w:p>
    <w:p w14:paraId="2E4FA8C0"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Rate – Original Design</w:t>
      </w:r>
    </w:p>
    <w:p w14:paraId="4109A677"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Category – Original Design</w:t>
      </w:r>
    </w:p>
    <w:p w14:paraId="2A43FF78"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Rate – As Used</w:t>
      </w:r>
    </w:p>
    <w:p w14:paraId="0DAC6913" w14:textId="77777777" w:rsidR="00B447E5" w:rsidRPr="00194AE1" w:rsidRDefault="00B447E5" w:rsidP="00B447E5">
      <w:pPr>
        <w:numPr>
          <w:ilvl w:val="2"/>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Occupancy Category – As Used</w:t>
      </w:r>
      <w:r w:rsidRPr="00194AE1">
        <w:rPr>
          <w:rFonts w:ascii="Tahoma" w:eastAsia="AdobePiStd" w:hAnsi="Tahoma" w:cs="Tahoma"/>
          <w:sz w:val="24"/>
          <w:szCs w:val="24"/>
        </w:rPr>
        <w:tab/>
      </w:r>
    </w:p>
    <w:p w14:paraId="2A47C682" w14:textId="77777777" w:rsidR="00B447E5" w:rsidRPr="00194AE1" w:rsidRDefault="00B447E5" w:rsidP="00B447E5">
      <w:pPr>
        <w:numPr>
          <w:ilvl w:val="3"/>
          <w:numId w:val="8"/>
        </w:numPr>
        <w:autoSpaceDE w:val="0"/>
        <w:autoSpaceDN w:val="0"/>
        <w:adjustRightInd w:val="0"/>
        <w:rPr>
          <w:rFonts w:ascii="Tahoma" w:hAnsi="Tahoma" w:cs="Tahoma"/>
          <w:bCs/>
          <w:sz w:val="24"/>
          <w:szCs w:val="24"/>
        </w:rPr>
      </w:pPr>
      <w:r w:rsidRPr="00194AE1">
        <w:rPr>
          <w:rFonts w:ascii="Tahoma" w:hAnsi="Tahoma" w:cs="Tahoma"/>
          <w:bCs/>
          <w:sz w:val="24"/>
          <w:szCs w:val="24"/>
        </w:rPr>
        <w:t>Document how was “As Used” determined.</w:t>
      </w:r>
    </w:p>
    <w:p w14:paraId="1E974371" w14:textId="7D909482" w:rsidR="00B447E5" w:rsidRPr="00194AE1" w:rsidRDefault="00B447E5" w:rsidP="00B447E5">
      <w:pPr>
        <w:numPr>
          <w:ilvl w:val="1"/>
          <w:numId w:val="8"/>
        </w:numPr>
        <w:autoSpaceDE w:val="0"/>
        <w:autoSpaceDN w:val="0"/>
        <w:adjustRightInd w:val="0"/>
        <w:rPr>
          <w:rFonts w:ascii="Tahoma" w:hAnsi="Tahoma" w:cs="Tahoma"/>
          <w:bCs/>
          <w:sz w:val="24"/>
          <w:szCs w:val="24"/>
        </w:rPr>
      </w:pPr>
      <w:r w:rsidRPr="00194AE1">
        <w:rPr>
          <w:rFonts w:ascii="Tahoma" w:eastAsia="AdobePiStd" w:hAnsi="Tahoma" w:cs="Tahoma"/>
          <w:sz w:val="24"/>
          <w:szCs w:val="24"/>
        </w:rPr>
        <w:t xml:space="preserve">If designs </w:t>
      </w:r>
      <w:proofErr w:type="gramStart"/>
      <w:r w:rsidR="00301DFE" w:rsidRPr="00194AE1">
        <w:rPr>
          <w:rFonts w:ascii="Tahoma" w:eastAsia="AdobePiStd" w:hAnsi="Tahoma" w:cs="Tahoma"/>
          <w:sz w:val="24"/>
          <w:szCs w:val="24"/>
        </w:rPr>
        <w:t>match</w:t>
      </w:r>
      <w:r w:rsidR="00301DFE">
        <w:rPr>
          <w:rFonts w:ascii="Tahoma" w:eastAsia="AdobePiStd" w:hAnsi="Tahoma" w:cs="Tahoma"/>
          <w:sz w:val="24"/>
          <w:szCs w:val="24"/>
        </w:rPr>
        <w:t>es</w:t>
      </w:r>
      <w:proofErr w:type="gramEnd"/>
      <w:r w:rsidRPr="00194AE1">
        <w:rPr>
          <w:rFonts w:ascii="Tahoma" w:eastAsia="AdobePiStd" w:hAnsi="Tahoma" w:cs="Tahoma"/>
          <w:sz w:val="24"/>
          <w:szCs w:val="24"/>
        </w:rPr>
        <w:t xml:space="preserve"> “As Used” category and occupancy, proceed to outside air measurements.</w:t>
      </w:r>
    </w:p>
    <w:p w14:paraId="4AE50066" w14:textId="77777777" w:rsidR="00C6536D" w:rsidRPr="00C6536D" w:rsidRDefault="00B447E5" w:rsidP="00C6536D">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 xml:space="preserve">If designs </w:t>
      </w:r>
      <w:proofErr w:type="gramStart"/>
      <w:r w:rsidRPr="00194AE1">
        <w:rPr>
          <w:rFonts w:ascii="Tahoma" w:eastAsia="AdobePiStd" w:hAnsi="Tahoma" w:cs="Tahoma"/>
          <w:sz w:val="24"/>
          <w:szCs w:val="24"/>
        </w:rPr>
        <w:t>does</w:t>
      </w:r>
      <w:proofErr w:type="gramEnd"/>
      <w:r w:rsidRPr="00194AE1">
        <w:rPr>
          <w:rFonts w:ascii="Tahoma" w:eastAsia="AdobePiStd" w:hAnsi="Tahoma" w:cs="Tahoma"/>
          <w:sz w:val="24"/>
          <w:szCs w:val="24"/>
        </w:rPr>
        <w:t xml:space="preserve"> not matches “As Used” category and occupancy, calculate the new minimum outside air rate based </w:t>
      </w:r>
      <w:r w:rsidR="00C6536D" w:rsidRPr="00C6536D">
        <w:rPr>
          <w:rFonts w:ascii="Tahoma" w:eastAsia="AdobePiStd" w:hAnsi="Tahoma" w:cs="Tahoma"/>
          <w:sz w:val="24"/>
          <w:szCs w:val="24"/>
        </w:rPr>
        <w:t>the current version of the applicable ASHRAE 62 standard for Acceptable Indoor Air Quality or current locally adopted Mechanical Code, whichever is more stringent.</w:t>
      </w:r>
    </w:p>
    <w:p w14:paraId="4E4D2571" w14:textId="77777777" w:rsidR="00C6536D" w:rsidRPr="00C6536D" w:rsidRDefault="00C6536D" w:rsidP="00C6536D">
      <w:pPr>
        <w:pStyle w:val="ListParagraph"/>
        <w:numPr>
          <w:ilvl w:val="2"/>
          <w:numId w:val="8"/>
        </w:numPr>
        <w:autoSpaceDE w:val="0"/>
        <w:autoSpaceDN w:val="0"/>
        <w:adjustRightInd w:val="0"/>
        <w:spacing w:line="276" w:lineRule="auto"/>
        <w:rPr>
          <w:rFonts w:ascii="Tahoma" w:eastAsia="AdobePiStd" w:hAnsi="Tahoma" w:cs="Tahoma"/>
          <w:sz w:val="24"/>
          <w:szCs w:val="24"/>
        </w:rPr>
      </w:pPr>
      <w:r w:rsidRPr="00C6536D">
        <w:rPr>
          <w:rFonts w:ascii="Tahoma" w:eastAsia="AdobePiStd" w:hAnsi="Tahoma" w:cs="Tahoma"/>
          <w:sz w:val="24"/>
          <w:szCs w:val="24"/>
        </w:rPr>
        <w:t xml:space="preserve">ASHRAE Standard 62.1 Ventilation for Acceptable Indoor Air Quality </w:t>
      </w:r>
    </w:p>
    <w:p w14:paraId="159A240D" w14:textId="5FC0E669" w:rsidR="002A1814" w:rsidRPr="00C6536D" w:rsidRDefault="00C6536D" w:rsidP="00C6536D">
      <w:pPr>
        <w:pStyle w:val="ListParagraph"/>
        <w:numPr>
          <w:ilvl w:val="2"/>
          <w:numId w:val="8"/>
        </w:numPr>
        <w:autoSpaceDE w:val="0"/>
        <w:autoSpaceDN w:val="0"/>
        <w:adjustRightInd w:val="0"/>
        <w:spacing w:line="276" w:lineRule="auto"/>
        <w:rPr>
          <w:rFonts w:ascii="Tahoma" w:eastAsia="AdobePiStd" w:hAnsi="Tahoma" w:cs="Tahoma"/>
          <w:sz w:val="24"/>
          <w:szCs w:val="24"/>
        </w:rPr>
      </w:pPr>
      <w:r w:rsidRPr="00C6536D">
        <w:rPr>
          <w:rFonts w:ascii="Tahoma" w:eastAsia="AdobePiStd" w:hAnsi="Tahoma" w:cs="Tahoma"/>
          <w:sz w:val="24"/>
          <w:szCs w:val="24"/>
        </w:rPr>
        <w:t>ASHRAE Standard 62.2 Ventilation and Acceptable Indoor Air Quality in Residential Buildings.</w:t>
      </w:r>
    </w:p>
    <w:p w14:paraId="2E440381" w14:textId="77777777" w:rsidR="002A1814" w:rsidRPr="00194AE1" w:rsidRDefault="00B447E5" w:rsidP="002A1814">
      <w:pPr>
        <w:pStyle w:val="ListParagraph"/>
        <w:numPr>
          <w:ilvl w:val="0"/>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
          <w:bCs/>
          <w:color w:val="000000"/>
          <w:sz w:val="24"/>
          <w:szCs w:val="24"/>
        </w:rPr>
        <w:t>Verify Minimum Required Outside Air (OSA)</w:t>
      </w:r>
    </w:p>
    <w:p w14:paraId="0F8138A7" w14:textId="5A8BA00C" w:rsidR="00301DFE" w:rsidRPr="00301DFE" w:rsidRDefault="00301DFE" w:rsidP="00301DFE">
      <w:pPr>
        <w:numPr>
          <w:ilvl w:val="1"/>
          <w:numId w:val="8"/>
        </w:numPr>
        <w:autoSpaceDE w:val="0"/>
        <w:autoSpaceDN w:val="0"/>
        <w:adjustRightInd w:val="0"/>
        <w:rPr>
          <w:rFonts w:ascii="Tahoma" w:hAnsi="Tahoma" w:cs="Tahoma"/>
          <w:bCs/>
          <w:sz w:val="24"/>
          <w:szCs w:val="24"/>
        </w:rPr>
      </w:pPr>
      <w:bookmarkStart w:id="1" w:name="_Hlk524959572"/>
      <w:r>
        <w:rPr>
          <w:rFonts w:ascii="Tahoma" w:hAnsi="Tahoma" w:cs="Tahoma"/>
          <w:bCs/>
          <w:sz w:val="24"/>
          <w:szCs w:val="24"/>
        </w:rPr>
        <w:t>All tests shall be completed in a safe manner by personal wearing personal protective equipment</w:t>
      </w:r>
      <w:bookmarkEnd w:id="1"/>
      <w:r>
        <w:rPr>
          <w:rFonts w:ascii="Tahoma" w:hAnsi="Tahoma" w:cs="Tahoma"/>
          <w:bCs/>
          <w:sz w:val="24"/>
          <w:szCs w:val="24"/>
        </w:rPr>
        <w:t>.</w:t>
      </w:r>
    </w:p>
    <w:p w14:paraId="6C96ED0C" w14:textId="0B532363"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Disable demand control ventilation (if applicable)</w:t>
      </w:r>
    </w:p>
    <w:p w14:paraId="54D4EE94" w14:textId="66B298A5"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 xml:space="preserve">Verify unit is not in economizer mode during test (economizer disabled) </w:t>
      </w:r>
    </w:p>
    <w:p w14:paraId="088B3CB5" w14:textId="2C774C01"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 xml:space="preserve">CAV and VAV testing at full supply </w:t>
      </w:r>
      <w:r w:rsidR="00301DFE" w:rsidRPr="00194AE1">
        <w:rPr>
          <w:rFonts w:ascii="Tahoma" w:hAnsi="Tahoma" w:cs="Tahoma"/>
          <w:bCs/>
          <w:sz w:val="24"/>
          <w:szCs w:val="24"/>
        </w:rPr>
        <w:t>airflow.</w:t>
      </w:r>
    </w:p>
    <w:p w14:paraId="0DEE2BE6"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Adjust supply air to achieve design airflow or maximum airflow at full cooling.</w:t>
      </w:r>
    </w:p>
    <w:p w14:paraId="5DE5C03F" w14:textId="77AB953B"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Measure outdoor airflow reading (cfm)</w:t>
      </w:r>
    </w:p>
    <w:p w14:paraId="0B4FD7C5"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Record required outdoor airflow (cfm)</w:t>
      </w:r>
    </w:p>
    <w:p w14:paraId="57FC17C7" w14:textId="16FA9BA4"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Document time for outside air damper to stabilize after full supply airflow is achieved (minutes).</w:t>
      </w:r>
    </w:p>
    <w:p w14:paraId="7BBD8C4A" w14:textId="3763327F"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 xml:space="preserve">VAV testing at reduced supply </w:t>
      </w:r>
      <w:r w:rsidR="00301DFE" w:rsidRPr="00194AE1">
        <w:rPr>
          <w:rFonts w:ascii="Tahoma" w:hAnsi="Tahoma" w:cs="Tahoma"/>
          <w:bCs/>
          <w:sz w:val="24"/>
          <w:szCs w:val="24"/>
        </w:rPr>
        <w:t>airflow.</w:t>
      </w:r>
    </w:p>
    <w:p w14:paraId="2CA7F20D"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Adjust supply airflow to either the sum of the minimum zone airflows, full heating, or 30% of the total design airflow</w:t>
      </w:r>
      <w:r w:rsidRPr="00194AE1">
        <w:rPr>
          <w:rFonts w:ascii="Tahoma" w:hAnsi="Tahoma" w:cs="Tahoma"/>
          <w:color w:val="8496B0" w:themeColor="text2" w:themeTint="99"/>
          <w:sz w:val="24"/>
          <w:szCs w:val="24"/>
        </w:rPr>
        <w:t>.</w:t>
      </w:r>
    </w:p>
    <w:p w14:paraId="3C0F9102" w14:textId="0C88F498"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lastRenderedPageBreak/>
        <w:t>Measure outdoor airflow reading (cfm).</w:t>
      </w:r>
    </w:p>
    <w:p w14:paraId="36059601"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Required outdoor airflow (cfm)</w:t>
      </w:r>
    </w:p>
    <w:p w14:paraId="28AAB120"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Document time for outside air damper to stabilize after reduced supply airflow is achieved (minutes).</w:t>
      </w:r>
    </w:p>
    <w:p w14:paraId="03F8A231" w14:textId="0C03ABE8"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 xml:space="preserve">Return </w:t>
      </w:r>
      <w:r w:rsidR="00301DFE">
        <w:rPr>
          <w:rFonts w:ascii="Tahoma" w:hAnsi="Tahoma" w:cs="Tahoma"/>
          <w:sz w:val="24"/>
          <w:szCs w:val="24"/>
        </w:rPr>
        <w:t xml:space="preserve">system </w:t>
      </w:r>
      <w:r w:rsidRPr="00194AE1">
        <w:rPr>
          <w:rFonts w:ascii="Tahoma" w:hAnsi="Tahoma" w:cs="Tahoma"/>
          <w:sz w:val="24"/>
          <w:szCs w:val="24"/>
        </w:rPr>
        <w:t xml:space="preserve">to initial </w:t>
      </w:r>
      <w:r w:rsidR="00301DFE" w:rsidRPr="00194AE1">
        <w:rPr>
          <w:rFonts w:ascii="Tahoma" w:hAnsi="Tahoma" w:cs="Tahoma"/>
          <w:sz w:val="24"/>
          <w:szCs w:val="24"/>
        </w:rPr>
        <w:t>conditions.</w:t>
      </w:r>
      <w:r w:rsidRPr="00194AE1">
        <w:rPr>
          <w:rFonts w:ascii="Tahoma" w:hAnsi="Tahoma" w:cs="Tahoma"/>
          <w:sz w:val="24"/>
          <w:szCs w:val="24"/>
        </w:rPr>
        <w:t xml:space="preserve"> </w:t>
      </w:r>
    </w:p>
    <w:p w14:paraId="1E9DC183" w14:textId="655B1A48" w:rsidR="002A1814" w:rsidRPr="00194AE1" w:rsidRDefault="002A1814" w:rsidP="002A1814">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Calculations</w:t>
      </w:r>
    </w:p>
    <w:p w14:paraId="44B8F2B1" w14:textId="77777777" w:rsidR="002A1814" w:rsidRPr="00194AE1" w:rsidRDefault="002A1814" w:rsidP="002A1814">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Determine Percent Outside Air at full supply airflow (%OA</w:t>
      </w:r>
      <w:r w:rsidRPr="00194AE1">
        <w:rPr>
          <w:rFonts w:ascii="Tahoma" w:hAnsi="Tahoma" w:cs="Tahoma"/>
          <w:bCs/>
          <w:sz w:val="24"/>
          <w:szCs w:val="24"/>
          <w:vertAlign w:val="subscript"/>
        </w:rPr>
        <w:t>FA</w:t>
      </w:r>
      <w:r w:rsidRPr="00194AE1">
        <w:rPr>
          <w:rFonts w:ascii="Tahoma" w:hAnsi="Tahoma" w:cs="Tahoma"/>
          <w:bCs/>
          <w:sz w:val="24"/>
          <w:szCs w:val="24"/>
        </w:rPr>
        <w:t>).</w:t>
      </w:r>
    </w:p>
    <w:p w14:paraId="4D5AF5DD" w14:textId="77777777" w:rsidR="002A1814" w:rsidRPr="00194AE1" w:rsidRDefault="002A1814" w:rsidP="002A1814">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 xml:space="preserve"> %OA</w:t>
      </w:r>
      <w:r w:rsidRPr="00194AE1">
        <w:rPr>
          <w:rFonts w:ascii="Tahoma" w:hAnsi="Tahoma" w:cs="Tahoma"/>
          <w:sz w:val="24"/>
          <w:szCs w:val="24"/>
          <w:vertAlign w:val="subscript"/>
        </w:rPr>
        <w:t>FA</w:t>
      </w:r>
      <w:r w:rsidRPr="00194AE1">
        <w:rPr>
          <w:rFonts w:ascii="Tahoma" w:hAnsi="Tahoma" w:cs="Tahoma"/>
          <w:sz w:val="24"/>
          <w:szCs w:val="24"/>
        </w:rPr>
        <w:t xml:space="preserve"> = Measured outdoor airflow reading /Required outdoor airflow. </w:t>
      </w:r>
    </w:p>
    <w:p w14:paraId="47ACB706" w14:textId="77777777" w:rsidR="002A1814" w:rsidRPr="00194AE1" w:rsidRDefault="002A1814" w:rsidP="002A1814">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%OA</w:t>
      </w:r>
      <w:r w:rsidRPr="00194AE1">
        <w:rPr>
          <w:rFonts w:ascii="Tahoma" w:hAnsi="Tahoma" w:cs="Tahoma"/>
          <w:sz w:val="24"/>
          <w:szCs w:val="24"/>
          <w:vertAlign w:val="subscript"/>
        </w:rPr>
        <w:t>FA</w:t>
      </w:r>
      <w:r w:rsidRPr="00194AE1">
        <w:rPr>
          <w:rFonts w:ascii="Tahoma" w:hAnsi="Tahoma" w:cs="Tahoma"/>
          <w:sz w:val="24"/>
          <w:szCs w:val="24"/>
        </w:rPr>
        <w:t xml:space="preserve"> is within 10% of design Outside Air.  (90% ≤ %OA</w:t>
      </w:r>
      <w:r w:rsidRPr="00194AE1">
        <w:rPr>
          <w:rFonts w:ascii="Tahoma" w:hAnsi="Tahoma" w:cs="Tahoma"/>
          <w:sz w:val="24"/>
          <w:szCs w:val="24"/>
          <w:vertAlign w:val="subscript"/>
        </w:rPr>
        <w:t>FA</w:t>
      </w:r>
      <w:r w:rsidRPr="00194AE1">
        <w:rPr>
          <w:rFonts w:ascii="Tahoma" w:hAnsi="Tahoma" w:cs="Tahoma"/>
          <w:sz w:val="24"/>
          <w:szCs w:val="24"/>
        </w:rPr>
        <w:t xml:space="preserve"> ≤ 110%)</w:t>
      </w:r>
    </w:p>
    <w:p w14:paraId="63E9ACA8" w14:textId="60AF97E6" w:rsidR="002A1814" w:rsidRPr="00194AE1" w:rsidRDefault="00301DFE" w:rsidP="002A1814">
      <w:pPr>
        <w:pStyle w:val="ListParagraph"/>
        <w:numPr>
          <w:ilvl w:val="3"/>
          <w:numId w:val="8"/>
        </w:numPr>
        <w:autoSpaceDE w:val="0"/>
        <w:autoSpaceDN w:val="0"/>
        <w:adjustRightInd w:val="0"/>
        <w:spacing w:line="276" w:lineRule="auto"/>
        <w:rPr>
          <w:rFonts w:ascii="Tahoma" w:eastAsia="AdobePiStd" w:hAnsi="Tahoma" w:cs="Tahoma"/>
          <w:sz w:val="24"/>
          <w:szCs w:val="24"/>
        </w:rPr>
      </w:pPr>
      <w:r>
        <w:rPr>
          <w:rFonts w:ascii="Tahoma" w:hAnsi="Tahoma" w:cs="Tahoma"/>
          <w:sz w:val="24"/>
          <w:szCs w:val="24"/>
        </w:rPr>
        <w:t>Verify that o</w:t>
      </w:r>
      <w:r w:rsidR="002A1814" w:rsidRPr="00194AE1">
        <w:rPr>
          <w:rFonts w:ascii="Tahoma" w:hAnsi="Tahoma" w:cs="Tahoma"/>
          <w:sz w:val="24"/>
          <w:szCs w:val="24"/>
        </w:rPr>
        <w:t xml:space="preserve">utside air damper position stabilizes within 5 minutes. </w:t>
      </w:r>
    </w:p>
    <w:p w14:paraId="35CFF4E7" w14:textId="77777777" w:rsidR="00194AE1" w:rsidRPr="00194AE1" w:rsidRDefault="002A1814" w:rsidP="00194AE1">
      <w:pPr>
        <w:pStyle w:val="ListParagraph"/>
        <w:numPr>
          <w:ilvl w:val="2"/>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Cs/>
          <w:sz w:val="24"/>
          <w:szCs w:val="24"/>
        </w:rPr>
        <w:t>VAV only: Determine Percent Outside Air at reduced supply airflow (%OA</w:t>
      </w:r>
      <w:r w:rsidRPr="00194AE1">
        <w:rPr>
          <w:rFonts w:ascii="Tahoma" w:hAnsi="Tahoma" w:cs="Tahoma"/>
          <w:bCs/>
          <w:sz w:val="24"/>
          <w:szCs w:val="24"/>
          <w:vertAlign w:val="subscript"/>
        </w:rPr>
        <w:t>RA</w:t>
      </w:r>
      <w:r w:rsidRPr="00194AE1">
        <w:rPr>
          <w:rFonts w:ascii="Tahoma" w:hAnsi="Tahoma" w:cs="Tahoma"/>
          <w:bCs/>
          <w:sz w:val="24"/>
          <w:szCs w:val="24"/>
        </w:rPr>
        <w:t>)</w:t>
      </w:r>
    </w:p>
    <w:p w14:paraId="5BFF945D" w14:textId="77777777" w:rsidR="00194AE1" w:rsidRPr="00194AE1" w:rsidRDefault="00194AE1" w:rsidP="00194AE1">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%OA</w:t>
      </w:r>
      <w:r w:rsidRPr="00194AE1">
        <w:rPr>
          <w:rFonts w:ascii="Tahoma" w:hAnsi="Tahoma" w:cs="Tahoma"/>
          <w:sz w:val="24"/>
          <w:szCs w:val="24"/>
          <w:vertAlign w:val="subscript"/>
        </w:rPr>
        <w:t>RA</w:t>
      </w:r>
      <w:r w:rsidRPr="00194AE1">
        <w:rPr>
          <w:rFonts w:ascii="Tahoma" w:hAnsi="Tahoma" w:cs="Tahoma"/>
          <w:sz w:val="24"/>
          <w:szCs w:val="24"/>
        </w:rPr>
        <w:t xml:space="preserve"> = Measured outdoor airflow reading /Required outdoor airflow reading.</w:t>
      </w:r>
    </w:p>
    <w:p w14:paraId="469C884C" w14:textId="652F2086" w:rsidR="00194AE1" w:rsidRPr="00194AE1" w:rsidRDefault="00194AE1" w:rsidP="00194AE1">
      <w:pPr>
        <w:pStyle w:val="ListParagraph"/>
        <w:numPr>
          <w:ilvl w:val="3"/>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sz w:val="24"/>
          <w:szCs w:val="24"/>
        </w:rPr>
        <w:t>%OA</w:t>
      </w:r>
      <w:r w:rsidRPr="00194AE1">
        <w:rPr>
          <w:rFonts w:ascii="Tahoma" w:hAnsi="Tahoma" w:cs="Tahoma"/>
          <w:sz w:val="24"/>
          <w:szCs w:val="24"/>
          <w:vertAlign w:val="subscript"/>
        </w:rPr>
        <w:t>RA</w:t>
      </w:r>
      <w:r w:rsidRPr="00194AE1">
        <w:rPr>
          <w:rFonts w:ascii="Tahoma" w:hAnsi="Tahoma" w:cs="Tahoma"/>
          <w:sz w:val="24"/>
          <w:szCs w:val="24"/>
        </w:rPr>
        <w:t xml:space="preserve"> is within 10% of design Outside Air. (90% ≤ OA</w:t>
      </w:r>
      <w:r w:rsidRPr="00194AE1">
        <w:rPr>
          <w:rFonts w:ascii="Tahoma" w:hAnsi="Tahoma" w:cs="Tahoma"/>
          <w:sz w:val="24"/>
          <w:szCs w:val="24"/>
          <w:vertAlign w:val="subscript"/>
        </w:rPr>
        <w:t>RA</w:t>
      </w:r>
      <w:r w:rsidRPr="00194AE1">
        <w:rPr>
          <w:rFonts w:ascii="Tahoma" w:hAnsi="Tahoma" w:cs="Tahoma"/>
          <w:sz w:val="24"/>
          <w:szCs w:val="24"/>
        </w:rPr>
        <w:t xml:space="preserve"> ≤ 110%)</w:t>
      </w:r>
    </w:p>
    <w:p w14:paraId="363EAD93" w14:textId="46FE4CD4" w:rsidR="00194AE1" w:rsidRPr="00301DFE" w:rsidRDefault="00301DFE" w:rsidP="00301DFE">
      <w:pPr>
        <w:pStyle w:val="ListParagraph"/>
        <w:numPr>
          <w:ilvl w:val="3"/>
          <w:numId w:val="8"/>
        </w:numPr>
        <w:autoSpaceDE w:val="0"/>
        <w:autoSpaceDN w:val="0"/>
        <w:adjustRightInd w:val="0"/>
        <w:spacing w:line="276" w:lineRule="auto"/>
        <w:rPr>
          <w:rFonts w:ascii="Tahoma" w:eastAsia="AdobePiStd" w:hAnsi="Tahoma" w:cs="Tahoma"/>
          <w:sz w:val="24"/>
          <w:szCs w:val="24"/>
        </w:rPr>
      </w:pPr>
      <w:r>
        <w:rPr>
          <w:rFonts w:ascii="Tahoma" w:hAnsi="Tahoma" w:cs="Tahoma"/>
          <w:sz w:val="24"/>
          <w:szCs w:val="24"/>
        </w:rPr>
        <w:t>Verify that o</w:t>
      </w:r>
      <w:r w:rsidRPr="00194AE1">
        <w:rPr>
          <w:rFonts w:ascii="Tahoma" w:hAnsi="Tahoma" w:cs="Tahoma"/>
          <w:sz w:val="24"/>
          <w:szCs w:val="24"/>
        </w:rPr>
        <w:t xml:space="preserve">utside air damper position stabilizes within 5 minutes. </w:t>
      </w:r>
    </w:p>
    <w:p w14:paraId="35F13452" w14:textId="77777777" w:rsidR="00194AE1" w:rsidRPr="00194AE1" w:rsidRDefault="00194AE1" w:rsidP="00194AE1">
      <w:pPr>
        <w:pStyle w:val="ListParagraph"/>
        <w:numPr>
          <w:ilvl w:val="0"/>
          <w:numId w:val="8"/>
        </w:numPr>
        <w:autoSpaceDE w:val="0"/>
        <w:autoSpaceDN w:val="0"/>
        <w:adjustRightInd w:val="0"/>
        <w:spacing w:line="276" w:lineRule="auto"/>
        <w:rPr>
          <w:rFonts w:ascii="Tahoma" w:eastAsia="AdobePiStd" w:hAnsi="Tahoma" w:cs="Tahoma"/>
          <w:sz w:val="24"/>
          <w:szCs w:val="24"/>
        </w:rPr>
      </w:pPr>
      <w:r w:rsidRPr="00194AE1">
        <w:rPr>
          <w:rFonts w:ascii="Tahoma" w:hAnsi="Tahoma" w:cs="Tahoma"/>
          <w:b/>
          <w:bCs/>
          <w:sz w:val="24"/>
          <w:szCs w:val="24"/>
        </w:rPr>
        <w:t>Increased Outside Air</w:t>
      </w:r>
    </w:p>
    <w:p w14:paraId="4885E1C6" w14:textId="77777777" w:rsidR="00301DFE" w:rsidRDefault="00194AE1" w:rsidP="00194AE1">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Document if the ventilation components can provide increased outside air if recommended.</w:t>
      </w:r>
    </w:p>
    <w:p w14:paraId="3CB4E8DB" w14:textId="77777777" w:rsidR="00301DFE" w:rsidRDefault="00301DFE" w:rsidP="00301DFE">
      <w:pPr>
        <w:pStyle w:val="ListParagraph"/>
        <w:numPr>
          <w:ilvl w:val="2"/>
          <w:numId w:val="8"/>
        </w:numPr>
        <w:autoSpaceDE w:val="0"/>
        <w:autoSpaceDN w:val="0"/>
        <w:adjustRightInd w:val="0"/>
        <w:spacing w:line="276" w:lineRule="auto"/>
        <w:rPr>
          <w:rFonts w:ascii="Tahoma" w:eastAsia="AdobePiStd" w:hAnsi="Tahoma" w:cs="Tahoma"/>
          <w:sz w:val="24"/>
          <w:szCs w:val="24"/>
        </w:rPr>
      </w:pPr>
      <w:r>
        <w:rPr>
          <w:rFonts w:ascii="Tahoma" w:eastAsia="AdobePiStd" w:hAnsi="Tahoma" w:cs="Tahoma"/>
          <w:sz w:val="24"/>
          <w:szCs w:val="24"/>
        </w:rPr>
        <w:t>Note OSA inlet size can accommodate additional OSA.</w:t>
      </w:r>
    </w:p>
    <w:p w14:paraId="2F911FD2" w14:textId="3FC42C0D" w:rsidR="00194AE1" w:rsidRPr="00194AE1" w:rsidRDefault="00301DFE" w:rsidP="00301DFE">
      <w:pPr>
        <w:pStyle w:val="ListParagraph"/>
        <w:numPr>
          <w:ilvl w:val="2"/>
          <w:numId w:val="8"/>
        </w:numPr>
        <w:autoSpaceDE w:val="0"/>
        <w:autoSpaceDN w:val="0"/>
        <w:adjustRightInd w:val="0"/>
        <w:spacing w:line="276" w:lineRule="auto"/>
        <w:rPr>
          <w:rFonts w:ascii="Tahoma" w:eastAsia="AdobePiStd" w:hAnsi="Tahoma" w:cs="Tahoma"/>
          <w:sz w:val="24"/>
          <w:szCs w:val="24"/>
        </w:rPr>
      </w:pPr>
      <w:r>
        <w:rPr>
          <w:rFonts w:ascii="Tahoma" w:eastAsia="AdobePiStd" w:hAnsi="Tahoma" w:cs="Tahoma"/>
          <w:sz w:val="24"/>
          <w:szCs w:val="24"/>
        </w:rPr>
        <w:t xml:space="preserve">Note current OSA damper position. </w:t>
      </w:r>
      <w:r w:rsidR="0071488A" w:rsidRPr="00194AE1">
        <w:rPr>
          <w:rFonts w:ascii="Tahoma" w:hAnsi="Tahoma" w:cs="Tahoma"/>
          <w:b/>
          <w:bCs/>
          <w:color w:val="000000"/>
          <w:sz w:val="24"/>
          <w:szCs w:val="24"/>
        </w:rPr>
        <w:tab/>
      </w:r>
    </w:p>
    <w:p w14:paraId="4D3B8991" w14:textId="77777777" w:rsidR="00194AE1" w:rsidRPr="00194AE1" w:rsidRDefault="00194AE1" w:rsidP="00194AE1">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Document unit model and serial number</w:t>
      </w:r>
    </w:p>
    <w:p w14:paraId="278D69FF" w14:textId="3C22F37F" w:rsidR="00102450" w:rsidRPr="00194AE1" w:rsidRDefault="00194AE1" w:rsidP="00194AE1">
      <w:pPr>
        <w:pStyle w:val="ListParagraph"/>
        <w:numPr>
          <w:ilvl w:val="1"/>
          <w:numId w:val="8"/>
        </w:numPr>
        <w:autoSpaceDE w:val="0"/>
        <w:autoSpaceDN w:val="0"/>
        <w:adjustRightInd w:val="0"/>
        <w:spacing w:line="276" w:lineRule="auto"/>
        <w:rPr>
          <w:rFonts w:ascii="Tahoma" w:eastAsia="AdobePiStd" w:hAnsi="Tahoma" w:cs="Tahoma"/>
          <w:sz w:val="24"/>
          <w:szCs w:val="24"/>
        </w:rPr>
      </w:pPr>
      <w:r w:rsidRPr="00194AE1">
        <w:rPr>
          <w:rFonts w:ascii="Tahoma" w:eastAsia="AdobePiStd" w:hAnsi="Tahoma" w:cs="Tahoma"/>
          <w:sz w:val="24"/>
          <w:szCs w:val="24"/>
        </w:rPr>
        <w:t>Provide documentation, including relevant photographic documentation, in the assessment report so a licensed professional can determine if the minimum outside air</w:t>
      </w:r>
      <w:r w:rsidR="00301DFE">
        <w:rPr>
          <w:rFonts w:ascii="Tahoma" w:eastAsia="AdobePiStd" w:hAnsi="Tahoma" w:cs="Tahoma"/>
          <w:sz w:val="24"/>
          <w:szCs w:val="24"/>
        </w:rPr>
        <w:t xml:space="preserve"> </w:t>
      </w:r>
      <w:r w:rsidRPr="00194AE1">
        <w:rPr>
          <w:rFonts w:ascii="Tahoma" w:eastAsia="AdobePiStd" w:hAnsi="Tahoma" w:cs="Tahoma"/>
          <w:sz w:val="24"/>
          <w:szCs w:val="24"/>
        </w:rPr>
        <w:t>should be increased and can be without compromising the system’s ability to maintain space conditions and pressurization.</w:t>
      </w:r>
      <w:r w:rsidR="0071488A" w:rsidRPr="00194AE1">
        <w:rPr>
          <w:rFonts w:ascii="Tahoma" w:hAnsi="Tahoma" w:cs="Tahoma"/>
          <w:b/>
          <w:bCs/>
          <w:color w:val="000000"/>
          <w:sz w:val="24"/>
          <w:szCs w:val="24"/>
        </w:rPr>
        <w:tab/>
      </w:r>
    </w:p>
    <w:bookmarkEnd w:id="0"/>
    <w:p w14:paraId="784A07A5" w14:textId="77777777" w:rsidR="00380867" w:rsidRDefault="00380867" w:rsidP="00380867">
      <w:pPr>
        <w:autoSpaceDE w:val="0"/>
        <w:autoSpaceDN w:val="0"/>
        <w:adjustRightInd w:val="0"/>
        <w:rPr>
          <w:rFonts w:ascii="Tahoma" w:hAnsi="Tahoma" w:cs="Tahoma"/>
          <w:bCs/>
          <w:sz w:val="24"/>
          <w:szCs w:val="24"/>
        </w:rPr>
      </w:pPr>
    </w:p>
    <w:p w14:paraId="4B1434A9" w14:textId="3E5EAEE5" w:rsidR="00565583" w:rsidRDefault="00565583" w:rsidP="005655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xml:space="preserve">, prior to performing the actual work.  The National Energy Management Institute Committee makes no representations, whatsoever, that drafting procedures or forms based on this document will meet that requirement of </w:t>
      </w:r>
      <w:r>
        <w:rPr>
          <w:i/>
          <w:iCs/>
        </w:rPr>
        <w:lastRenderedPageBreak/>
        <w:t>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p w14:paraId="61350AA3" w14:textId="77777777" w:rsidR="00565583" w:rsidRDefault="00565583" w:rsidP="00463B4B">
      <w:pPr>
        <w:rPr>
          <w:i/>
          <w:iCs/>
        </w:rPr>
      </w:pPr>
    </w:p>
    <w:sectPr w:rsidR="005655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47D" w14:textId="77777777" w:rsidR="00F66EB4" w:rsidRDefault="00F66EB4" w:rsidP="00C82F63">
      <w:r>
        <w:separator/>
      </w:r>
    </w:p>
  </w:endnote>
  <w:endnote w:type="continuationSeparator" w:id="0">
    <w:p w14:paraId="0363BFA1" w14:textId="77777777" w:rsidR="00F66EB4" w:rsidRDefault="00F66EB4"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959A" w14:textId="5A975CDD" w:rsidR="00463B4B" w:rsidRDefault="00301DFE">
    <w:pPr>
      <w:pStyle w:val="Footer"/>
    </w:pPr>
    <w:r>
      <w:t>CR21</w:t>
    </w:r>
    <w:r w:rsidR="00C6536D">
      <w:t>0628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9F59" w14:textId="77777777" w:rsidR="00F66EB4" w:rsidRDefault="00F66EB4" w:rsidP="00C82F63">
      <w:r>
        <w:separator/>
      </w:r>
    </w:p>
  </w:footnote>
  <w:footnote w:type="continuationSeparator" w:id="0">
    <w:p w14:paraId="48DABF24" w14:textId="77777777" w:rsidR="00F66EB4" w:rsidRDefault="00F66EB4"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58A" w14:textId="77777777" w:rsidR="00463B4B" w:rsidRDefault="00F66EB4">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96EB" w14:textId="77777777" w:rsidR="00C82F63" w:rsidRDefault="00F66EB4"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892A" w14:textId="77777777" w:rsidR="00463B4B" w:rsidRDefault="00F66EB4">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7"/>
  </w:num>
  <w:num w:numId="5">
    <w:abstractNumId w:val="3"/>
  </w:num>
  <w:num w:numId="6">
    <w:abstractNumId w:val="6"/>
  </w:num>
  <w:num w:numId="7">
    <w:abstractNumId w:val="5"/>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25469"/>
    <w:rsid w:val="000D49CF"/>
    <w:rsid w:val="00102450"/>
    <w:rsid w:val="001222CE"/>
    <w:rsid w:val="00133CE0"/>
    <w:rsid w:val="00156060"/>
    <w:rsid w:val="00194AE1"/>
    <w:rsid w:val="001D4870"/>
    <w:rsid w:val="001E2927"/>
    <w:rsid w:val="00275078"/>
    <w:rsid w:val="002A1814"/>
    <w:rsid w:val="00301DFE"/>
    <w:rsid w:val="00380867"/>
    <w:rsid w:val="003D3369"/>
    <w:rsid w:val="00463B4B"/>
    <w:rsid w:val="004D2905"/>
    <w:rsid w:val="005104E7"/>
    <w:rsid w:val="005568E2"/>
    <w:rsid w:val="00565583"/>
    <w:rsid w:val="006523F2"/>
    <w:rsid w:val="00664DAB"/>
    <w:rsid w:val="0071488A"/>
    <w:rsid w:val="008022A2"/>
    <w:rsid w:val="00802E0B"/>
    <w:rsid w:val="009045E6"/>
    <w:rsid w:val="0098761E"/>
    <w:rsid w:val="009D4B9A"/>
    <w:rsid w:val="00A54B88"/>
    <w:rsid w:val="00A64E7F"/>
    <w:rsid w:val="00AA00C8"/>
    <w:rsid w:val="00B447E5"/>
    <w:rsid w:val="00B662A0"/>
    <w:rsid w:val="00C6536D"/>
    <w:rsid w:val="00C71408"/>
    <w:rsid w:val="00C82F63"/>
    <w:rsid w:val="00E73584"/>
    <w:rsid w:val="00E7369C"/>
    <w:rsid w:val="00F03606"/>
    <w:rsid w:val="00F16702"/>
    <w:rsid w:val="00F66EB4"/>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257">
      <w:bodyDiv w:val="1"/>
      <w:marLeft w:val="0"/>
      <w:marRight w:val="0"/>
      <w:marTop w:val="0"/>
      <w:marBottom w:val="0"/>
      <w:divBdr>
        <w:top w:val="none" w:sz="0" w:space="0" w:color="auto"/>
        <w:left w:val="none" w:sz="0" w:space="0" w:color="auto"/>
        <w:bottom w:val="none" w:sz="0" w:space="0" w:color="auto"/>
        <w:right w:val="none" w:sz="0" w:space="0" w:color="auto"/>
      </w:divBdr>
    </w:div>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2021-02-19T19:24:00Z</dcterms:created>
  <dcterms:modified xsi:type="dcterms:W3CDTF">2021-06-28T12:11:00Z</dcterms:modified>
</cp:coreProperties>
</file>